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01.08.2019 N 1000</w:t>
              <w:br/>
              <w:t xml:space="preserve">(ред. от 28.07.2025)</w:t>
              <w:br/>
              <w:t xml:space="preserve">"Об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главной, ведущей, старшей и младшей групп должностей в федеральных органах исполнительной власти"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1 августа 2019 г. N 1000</w:t>
      </w:r>
    </w:p>
    <w:p>
      <w:pPr>
        <w:pStyle w:val="2"/>
        <w:jc w:val="both"/>
      </w:pPr>
      <w:r>
        <w:rPr>
          <w:sz w:val="24"/>
        </w:rPr>
      </w:r>
    </w:p>
    <w:p>
      <w:pPr>
        <w:pStyle w:val="2"/>
        <w:jc w:val="center"/>
      </w:pPr>
      <w:r>
        <w:rPr>
          <w:sz w:val="24"/>
        </w:rPr>
        <w:t xml:space="preserve">ОБ УТВЕРЖДЕНИИ ТАБЛИЦЫ</w:t>
      </w:r>
    </w:p>
    <w:p>
      <w:pPr>
        <w:pStyle w:val="2"/>
        <w:jc w:val="center"/>
      </w:pPr>
      <w:r>
        <w:rPr>
          <w:sz w:val="24"/>
        </w:rPr>
        <w:t xml:space="preserve">СООТВЕТСТВИЯ КЛАССНЫХ ЧИНОВ ГОСУДАРСТВЕННОЙ ГРАЖДАНСКОЙ</w:t>
      </w:r>
    </w:p>
    <w:p>
      <w:pPr>
        <w:pStyle w:val="2"/>
        <w:jc w:val="center"/>
      </w:pPr>
      <w:r>
        <w:rPr>
          <w:sz w:val="24"/>
        </w:rPr>
        <w:t xml:space="preserve">СЛУЖБЫ РОССИЙСКОЙ ФЕДЕРАЦИИ ДОЛЖНОСТЯМ ФЕДЕРАЛЬНОЙ</w:t>
      </w:r>
    </w:p>
    <w:p>
      <w:pPr>
        <w:pStyle w:val="2"/>
        <w:jc w:val="center"/>
      </w:pPr>
      <w:r>
        <w:rPr>
          <w:sz w:val="24"/>
        </w:rPr>
        <w:t xml:space="preserve">ГОСУДАРСТВЕННОЙ ГРАЖДАНСКОЙ СЛУЖБЫ ГЛАВНОЙ, ВЕДУЩЕЙ,</w:t>
      </w:r>
    </w:p>
    <w:p>
      <w:pPr>
        <w:pStyle w:val="2"/>
        <w:jc w:val="center"/>
      </w:pPr>
      <w:r>
        <w:rPr>
          <w:sz w:val="24"/>
        </w:rPr>
        <w:t xml:space="preserve">СТАРШЕЙ И МЛАДШЕЙ ГРУПП ДОЛЖНОСТЕЙ В ФЕДЕРАЛЬНЫХ</w:t>
      </w:r>
    </w:p>
    <w:p>
      <w:pPr>
        <w:pStyle w:val="2"/>
        <w:jc w:val="center"/>
      </w:pPr>
      <w:r>
        <w:rPr>
          <w:sz w:val="24"/>
        </w:rPr>
        <w:t xml:space="preserve">ОРГАНАХ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05.08.2021 </w:t>
            </w:r>
            <w:hyperlink w:history="0" r:id="rId7" w:tooltip="Постановление Правительства РФ от 05.08.2021 N 1307 &quot;О внесении изменения в приложение к постановлению Правительства Российской Федерации от 1 августа 2019 г. N 1000&quot; {КонсультантПлюс}">
              <w:r>
                <w:rPr>
                  <w:sz w:val="24"/>
                  <w:color w:val="0000ff"/>
                </w:rPr>
                <w:t xml:space="preserve">N 1307</w:t>
              </w:r>
            </w:hyperlink>
            <w:r>
              <w:rPr>
                <w:sz w:val="24"/>
                <w:color w:val="392c69"/>
              </w:rPr>
              <w:t xml:space="preserve">,</w:t>
            </w:r>
          </w:p>
          <w:p>
            <w:pPr>
              <w:pStyle w:val="0"/>
              <w:jc w:val="center"/>
            </w:pPr>
            <w:r>
              <w:rPr>
                <w:sz w:val="24"/>
                <w:color w:val="392c69"/>
              </w:rPr>
              <w:t xml:space="preserve">от 20.08.2022 </w:t>
            </w:r>
            <w:hyperlink w:history="0" r:id="rId8" w:tooltip="Постановление Правительства РФ от 20.08.2022 N 1468 &quot;О внесении изменений в приложение к постановлению Правительства Российской Федерации от 1 августа 2019 г. N 1000&quot; {КонсультантПлюс}">
              <w:r>
                <w:rPr>
                  <w:sz w:val="24"/>
                  <w:color w:val="0000ff"/>
                </w:rPr>
                <w:t xml:space="preserve">N 1468</w:t>
              </w:r>
            </w:hyperlink>
            <w:r>
              <w:rPr>
                <w:sz w:val="24"/>
                <w:color w:val="392c69"/>
              </w:rPr>
              <w:t xml:space="preserve">, от 06.06.2023 </w:t>
            </w:r>
            <w:hyperlink w:history="0" r:id="rId9" w:tooltip="Постановление Правительства РФ от 06.06.2023 N 935 &quot;О внесении изменений в некоторые акты Правительства Российской Федерации&quot; {КонсультантПлюс}">
              <w:r>
                <w:rPr>
                  <w:sz w:val="24"/>
                  <w:color w:val="0000ff"/>
                </w:rPr>
                <w:t xml:space="preserve">N 935</w:t>
              </w:r>
            </w:hyperlink>
            <w:r>
              <w:rPr>
                <w:sz w:val="24"/>
                <w:color w:val="392c69"/>
              </w:rPr>
              <w:t xml:space="preserve">, от 28.02.2024 </w:t>
            </w:r>
            <w:hyperlink w:history="0" r:id="rId10" w:tooltip="Постановление Правительства РФ от 28.02.2024 N 223 &quot;О внесении изменений в постановление Правительства Российской Федерации от 1 августа 2019 г. N 1000&quot; {КонсультантПлюс}">
              <w:r>
                <w:rPr>
                  <w:sz w:val="24"/>
                  <w:color w:val="0000ff"/>
                </w:rPr>
                <w:t xml:space="preserve">N 223</w:t>
              </w:r>
            </w:hyperlink>
            <w:r>
              <w:rPr>
                <w:sz w:val="24"/>
                <w:color w:val="392c69"/>
              </w:rPr>
              <w:t xml:space="preserve">,</w:t>
            </w:r>
          </w:p>
          <w:p>
            <w:pPr>
              <w:pStyle w:val="0"/>
              <w:jc w:val="center"/>
            </w:pPr>
            <w:r>
              <w:rPr>
                <w:sz w:val="24"/>
                <w:color w:val="392c69"/>
              </w:rPr>
              <w:t xml:space="preserve">от 15.04.2024 </w:t>
            </w:r>
            <w:hyperlink w:history="0" r:id="rId11" w:tooltip="Постановление Правительства РФ от 15.04.2024 N 475 &quot;О внесении изменений в постановление Правительства Российской Федерации от 1 августа 2019 г. N 1000&quot; {КонсультантПлюс}">
              <w:r>
                <w:rPr>
                  <w:sz w:val="24"/>
                  <w:color w:val="0000ff"/>
                </w:rPr>
                <w:t xml:space="preserve">N 475</w:t>
              </w:r>
            </w:hyperlink>
            <w:r>
              <w:rPr>
                <w:sz w:val="24"/>
                <w:color w:val="392c69"/>
              </w:rPr>
              <w:t xml:space="preserve">, от 29.08.2024 </w:t>
            </w:r>
            <w:hyperlink w:history="0" r:id="rId12" w:tooltip="Постановление Правительства РФ от 29.08.2024 N 1183 &quot;О внесении изменений в постановление Правительства Российской Федерации от 1 августа 2019 г. N 1000&quot; {КонсультантПлюс}">
              <w:r>
                <w:rPr>
                  <w:sz w:val="24"/>
                  <w:color w:val="0000ff"/>
                </w:rPr>
                <w:t xml:space="preserve">N 1183</w:t>
              </w:r>
            </w:hyperlink>
            <w:r>
              <w:rPr>
                <w:sz w:val="24"/>
                <w:color w:val="392c69"/>
              </w:rPr>
              <w:t xml:space="preserve">, от 28.07.2025 </w:t>
            </w:r>
            <w:hyperlink w:history="0" r:id="rId13" w:tooltip="Постановление Правительства РФ от 28.07.2025 N 1123 &quot;О внесении изменения в постановление Правительства Российской Федерации от 1 августа 2019 г. N 1000&quot; {КонсультантПлюс}">
              <w:r>
                <w:rPr>
                  <w:sz w:val="24"/>
                  <w:color w:val="0000ff"/>
                </w:rPr>
                <w:t xml:space="preserve">N 1123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4"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частью 17 статьи 11</w:t>
        </w:r>
      </w:hyperlink>
      <w:r>
        <w:rPr>
          <w:sz w:val="24"/>
        </w:rPr>
        <w:t xml:space="preserve"> Федерального закона "О государственной гражданской службе Российской Федерации"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прилагаемую </w:t>
      </w:r>
      <w:hyperlink w:history="0" w:anchor="P34" w:tooltip="ТАБЛИЦА">
        <w:r>
          <w:rPr>
            <w:sz w:val="24"/>
            <w:color w:val="0000ff"/>
          </w:rPr>
          <w:t xml:space="preserve">таблицу</w:t>
        </w:r>
      </w:hyperlink>
      <w:r>
        <w:rPr>
          <w:sz w:val="24"/>
        </w:rPr>
        <w:t xml:space="preserve"> соответствия классных чинов государственной гражданской службы Российской Федерации должностям федеральной государственной гражданской службы главной, ведущей, старшей и младшей групп должностей в федеральных органах исполнительной власти.</w:t>
      </w:r>
    </w:p>
    <w:p>
      <w:pPr>
        <w:pStyle w:val="0"/>
        <w:spacing w:before="240" w:line-rule="auto"/>
        <w:ind w:firstLine="540"/>
        <w:jc w:val="both"/>
      </w:pPr>
      <w:r>
        <w:rPr>
          <w:sz w:val="24"/>
        </w:rPr>
        <w:t xml:space="preserve">2. Настоящее постановление вступает в силу со дня его официального опубликования.</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 августа 2019 г. N 1000</w:t>
      </w:r>
    </w:p>
    <w:p>
      <w:pPr>
        <w:pStyle w:val="0"/>
        <w:jc w:val="both"/>
      </w:pPr>
      <w:r>
        <w:rPr>
          <w:sz w:val="24"/>
        </w:rPr>
      </w:r>
    </w:p>
    <w:bookmarkStart w:id="34" w:name="P34"/>
    <w:bookmarkEnd w:id="34"/>
    <w:p>
      <w:pPr>
        <w:pStyle w:val="2"/>
        <w:jc w:val="center"/>
      </w:pPr>
      <w:r>
        <w:rPr>
          <w:sz w:val="24"/>
        </w:rPr>
        <w:t xml:space="preserve">ТАБЛИЦА</w:t>
      </w:r>
    </w:p>
    <w:p>
      <w:pPr>
        <w:pStyle w:val="2"/>
        <w:jc w:val="center"/>
      </w:pPr>
      <w:r>
        <w:rPr>
          <w:sz w:val="24"/>
        </w:rPr>
        <w:t xml:space="preserve">СООТВЕТСТВИЯ КЛАССНЫХ ЧИНОВ ГОСУДАРСТВЕННОЙ ГРАЖДАНСКОЙ</w:t>
      </w:r>
    </w:p>
    <w:p>
      <w:pPr>
        <w:pStyle w:val="2"/>
        <w:jc w:val="center"/>
      </w:pPr>
      <w:r>
        <w:rPr>
          <w:sz w:val="24"/>
        </w:rPr>
        <w:t xml:space="preserve">СЛУЖБЫ РОССИЙСКОЙ ФЕДЕРАЦИИ ДОЛЖНОСТЯМ ФЕДЕРАЛЬНОЙ</w:t>
      </w:r>
    </w:p>
    <w:p>
      <w:pPr>
        <w:pStyle w:val="2"/>
        <w:jc w:val="center"/>
      </w:pPr>
      <w:r>
        <w:rPr>
          <w:sz w:val="24"/>
        </w:rPr>
        <w:t xml:space="preserve">ГОСУДАРСТВЕННОЙ ГРАЖДАНСКОЙ СЛУЖБЫ ГЛАВНОЙ, ВЕДУЩЕЙ,</w:t>
      </w:r>
    </w:p>
    <w:p>
      <w:pPr>
        <w:pStyle w:val="2"/>
        <w:jc w:val="center"/>
      </w:pPr>
      <w:r>
        <w:rPr>
          <w:sz w:val="24"/>
        </w:rPr>
        <w:t xml:space="preserve">СТАРШЕЙ И МЛАДШЕЙ ГРУПП ДОЛЖНОСТЕЙ В ФЕДЕРАЛЬНЫХ</w:t>
      </w:r>
    </w:p>
    <w:p>
      <w:pPr>
        <w:pStyle w:val="2"/>
        <w:jc w:val="center"/>
      </w:pPr>
      <w:r>
        <w:rPr>
          <w:sz w:val="24"/>
        </w:rPr>
        <w:t xml:space="preserve">ОРГАНАХ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05.08.2021 </w:t>
            </w:r>
            <w:hyperlink w:history="0" r:id="rId15" w:tooltip="Постановление Правительства РФ от 05.08.2021 N 1307 &quot;О внесении изменения в приложение к постановлению Правительства Российской Федерации от 1 августа 2019 г. N 1000&quot; {КонсультантПлюс}">
              <w:r>
                <w:rPr>
                  <w:sz w:val="24"/>
                  <w:color w:val="0000ff"/>
                </w:rPr>
                <w:t xml:space="preserve">N 1307</w:t>
              </w:r>
            </w:hyperlink>
            <w:r>
              <w:rPr>
                <w:sz w:val="24"/>
                <w:color w:val="392c69"/>
              </w:rPr>
              <w:t xml:space="preserve">,</w:t>
            </w:r>
          </w:p>
          <w:p>
            <w:pPr>
              <w:pStyle w:val="0"/>
              <w:jc w:val="center"/>
            </w:pPr>
            <w:r>
              <w:rPr>
                <w:sz w:val="24"/>
                <w:color w:val="392c69"/>
              </w:rPr>
              <w:t xml:space="preserve">от 20.08.2022 </w:t>
            </w:r>
            <w:hyperlink w:history="0" r:id="rId16" w:tooltip="Постановление Правительства РФ от 20.08.2022 N 1468 &quot;О внесении изменений в приложение к постановлению Правительства Российской Федерации от 1 августа 2019 г. N 1000&quot; {КонсультантПлюс}">
              <w:r>
                <w:rPr>
                  <w:sz w:val="24"/>
                  <w:color w:val="0000ff"/>
                </w:rPr>
                <w:t xml:space="preserve">N 1468</w:t>
              </w:r>
            </w:hyperlink>
            <w:r>
              <w:rPr>
                <w:sz w:val="24"/>
                <w:color w:val="392c69"/>
              </w:rPr>
              <w:t xml:space="preserve">, от 06.06.2023 </w:t>
            </w:r>
            <w:hyperlink w:history="0" r:id="rId17" w:tooltip="Постановление Правительства РФ от 06.06.2023 N 935 &quot;О внесении изменений в некоторые акты Правительства Российской Федерации&quot; {КонсультантПлюс}">
              <w:r>
                <w:rPr>
                  <w:sz w:val="24"/>
                  <w:color w:val="0000ff"/>
                </w:rPr>
                <w:t xml:space="preserve">N 935</w:t>
              </w:r>
            </w:hyperlink>
            <w:r>
              <w:rPr>
                <w:sz w:val="24"/>
                <w:color w:val="392c69"/>
              </w:rPr>
              <w:t xml:space="preserve">, от 28.02.2024 </w:t>
            </w:r>
            <w:hyperlink w:history="0" r:id="rId18" w:tooltip="Постановление Правительства РФ от 28.02.2024 N 223 &quot;О внесении изменений в постановление Правительства Российской Федерации от 1 августа 2019 г. N 1000&quot; {КонсультантПлюс}">
              <w:r>
                <w:rPr>
                  <w:sz w:val="24"/>
                  <w:color w:val="0000ff"/>
                </w:rPr>
                <w:t xml:space="preserve">N 223</w:t>
              </w:r>
            </w:hyperlink>
            <w:r>
              <w:rPr>
                <w:sz w:val="24"/>
                <w:color w:val="392c69"/>
              </w:rPr>
              <w:t xml:space="preserve">,</w:t>
            </w:r>
          </w:p>
          <w:p>
            <w:pPr>
              <w:pStyle w:val="0"/>
              <w:jc w:val="center"/>
            </w:pPr>
            <w:r>
              <w:rPr>
                <w:sz w:val="24"/>
                <w:color w:val="392c69"/>
              </w:rPr>
              <w:t xml:space="preserve">от 15.04.2024 </w:t>
            </w:r>
            <w:hyperlink w:history="0" r:id="rId19" w:tooltip="Постановление Правительства РФ от 15.04.2024 N 475 &quot;О внесении изменений в постановление Правительства Российской Федерации от 1 августа 2019 г. N 1000&quot; {КонсультантПлюс}">
              <w:r>
                <w:rPr>
                  <w:sz w:val="24"/>
                  <w:color w:val="0000ff"/>
                </w:rPr>
                <w:t xml:space="preserve">N 475</w:t>
              </w:r>
            </w:hyperlink>
            <w:r>
              <w:rPr>
                <w:sz w:val="24"/>
                <w:color w:val="392c69"/>
              </w:rPr>
              <w:t xml:space="preserve">, от 29.08.2024 </w:t>
            </w:r>
            <w:hyperlink w:history="0" r:id="rId20" w:tooltip="Постановление Правительства РФ от 29.08.2024 N 1183 &quot;О внесении изменений в постановление Правительства Российской Федерации от 1 августа 2019 г. N 1000&quot; {КонсультантПлюс}">
              <w:r>
                <w:rPr>
                  <w:sz w:val="24"/>
                  <w:color w:val="0000ff"/>
                </w:rPr>
                <w:t xml:space="preserve">N 1183</w:t>
              </w:r>
            </w:hyperlink>
            <w:r>
              <w:rPr>
                <w:sz w:val="24"/>
                <w:color w:val="392c69"/>
              </w:rPr>
              <w:t xml:space="preserve">, от 28.07.2025 </w:t>
            </w:r>
            <w:hyperlink w:history="0" r:id="rId21" w:tooltip="Постановление Правительства РФ от 28.07.2025 N 1123 &quot;О внесении изменения в постановление Правительства Российской Федерации от 1 августа 2019 г. N 1000&quot; {КонсультантПлюс}">
              <w:r>
                <w:rPr>
                  <w:sz w:val="24"/>
                  <w:color w:val="0000ff"/>
                </w:rPr>
                <w:t xml:space="preserve">N 1123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3919"/>
        <w:gridCol w:w="5142"/>
      </w:tblGrid>
      <w:tr>
        <w:tblPrEx>
          <w:tblBorders>
            <w:insideV w:val="single" w:sz="4"/>
            <w:insideH w:val="single" w:sz="4"/>
          </w:tblBorders>
        </w:tblPrEx>
        <w:tc>
          <w:tcPr>
            <w:tcW w:w="3919" w:type="dxa"/>
            <w:tcBorders>
              <w:top w:val="single" w:sz="4"/>
              <w:left w:val="nil"/>
              <w:bottom w:val="single" w:sz="4"/>
            </w:tcBorders>
          </w:tcPr>
          <w:p>
            <w:pPr>
              <w:pStyle w:val="0"/>
              <w:jc w:val="center"/>
            </w:pPr>
            <w:r>
              <w:rPr>
                <w:sz w:val="24"/>
              </w:rPr>
              <w:t xml:space="preserve">Классный чин государственной гражданской службы Российской Федерации</w:t>
            </w:r>
          </w:p>
        </w:tc>
        <w:tc>
          <w:tcPr>
            <w:tcW w:w="5142" w:type="dxa"/>
            <w:tcBorders>
              <w:top w:val="single" w:sz="4"/>
              <w:bottom w:val="single" w:sz="4"/>
              <w:right w:val="nil"/>
            </w:tcBorders>
          </w:tcPr>
          <w:p>
            <w:pPr>
              <w:pStyle w:val="0"/>
              <w:jc w:val="center"/>
            </w:pPr>
            <w:r>
              <w:rPr>
                <w:sz w:val="24"/>
              </w:rPr>
              <w:t xml:space="preserve">Наименование должности федеральной государственной гражданской службы</w:t>
            </w:r>
          </w:p>
        </w:tc>
      </w:tr>
      <w:tr>
        <w:tc>
          <w:tcPr>
            <w:gridSpan w:val="2"/>
            <w:tcW w:w="9061" w:type="dxa"/>
            <w:tcBorders>
              <w:top w:val="single" w:sz="4"/>
              <w:left w:val="nil"/>
              <w:bottom w:val="nil"/>
              <w:right w:val="nil"/>
            </w:tcBorders>
          </w:tcPr>
          <w:p>
            <w:pPr>
              <w:pStyle w:val="0"/>
              <w:outlineLvl w:val="1"/>
              <w:jc w:val="center"/>
            </w:pPr>
            <w:r>
              <w:rPr>
                <w:sz w:val="24"/>
              </w:rPr>
              <w:t xml:space="preserve">I. В федеральных министерствах</w:t>
            </w:r>
          </w:p>
        </w:tc>
      </w:tr>
      <w:tr>
        <w:tc>
          <w:tcPr>
            <w:gridSpan w:val="2"/>
            <w:tcW w:w="9061" w:type="dxa"/>
            <w:tcBorders>
              <w:top w:val="nil"/>
              <w:left w:val="nil"/>
              <w:bottom w:val="nil"/>
              <w:right w:val="nil"/>
            </w:tcBorders>
          </w:tcPr>
          <w:p>
            <w:pPr>
              <w:pStyle w:val="0"/>
              <w:jc w:val="both"/>
            </w:pPr>
            <w:r>
              <w:rPr>
                <w:sz w:val="24"/>
              </w:rPr>
              <w:t xml:space="preserve">Позиция исключена. - </w:t>
            </w:r>
            <w:hyperlink w:history="0" r:id="rId22" w:tooltip="Постановление Правительства РФ от 06.06.2023 N 935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06.06.2023 N 935</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управления, начальник отдела, начальник отдела в департаменте, начальник отдела в службе федерального министерства, начальник отдела в главном управлении, начальник отдела в управлении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отдела, референт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отдела в департаменте, заместитель начальника отдела в службе федерального министерства, заместитель начальника отдела в главном управлении, заместитель начальника отдела в управлении, помощник руководителя (начальника) службы федерального министерства, советник руководителя (начальника) службы федерального министерства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ведущий советник, советник</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ведущий консультант, консультант, ведущий специалист 2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2 разряда</w:t>
            </w:r>
          </w:p>
        </w:tc>
      </w:tr>
      <w:tr>
        <w:tc>
          <w:tcPr>
            <w:gridSpan w:val="2"/>
            <w:tcW w:w="9061" w:type="dxa"/>
            <w:tcBorders>
              <w:top w:val="nil"/>
              <w:left w:val="nil"/>
              <w:bottom w:val="nil"/>
              <w:right w:val="nil"/>
            </w:tcBorders>
          </w:tcPr>
          <w:p>
            <w:pPr>
              <w:pStyle w:val="0"/>
              <w:outlineLvl w:val="2"/>
              <w:jc w:val="center"/>
            </w:pPr>
            <w:r>
              <w:rPr>
                <w:sz w:val="24"/>
              </w:rPr>
              <w:t xml:space="preserve">1. Отдельные должности в Министерстве обороны Российской Федерации</w:t>
            </w:r>
          </w:p>
        </w:tc>
      </w:tr>
      <w:tr>
        <w:tc>
          <w:tcPr>
            <w:gridSpan w:val="2"/>
            <w:tcW w:w="9061" w:type="dxa"/>
            <w:tcBorders>
              <w:top w:val="nil"/>
              <w:left w:val="nil"/>
              <w:bottom w:val="nil"/>
              <w:right w:val="nil"/>
            </w:tcBorders>
          </w:tcPr>
          <w:p>
            <w:pPr>
              <w:pStyle w:val="0"/>
              <w:jc w:val="center"/>
            </w:pPr>
            <w:r>
              <w:rPr>
                <w:sz w:val="24"/>
              </w:rPr>
            </w:r>
          </w:p>
          <w:p>
            <w:pPr>
              <w:pStyle w:val="0"/>
              <w:jc w:val="center"/>
            </w:pPr>
            <w:r>
              <w:rPr>
                <w:sz w:val="24"/>
              </w:rPr>
              <w:t xml:space="preserve">(в ред. </w:t>
            </w:r>
            <w:hyperlink w:history="0" r:id="rId23" w:tooltip="Постановление Правительства РФ от 06.06.2023 N 93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06.06.2023 N 935)</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управления в департаменте, начальник управления в главном управлении, начальник инспекции в главном управлении, начальник управления главного управления Генерального штаба Вооруженных Сил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управления Генерального штаба Вооруженных Сил Российской Федерации, заместитель начальника управления Аппарата Министерства обороны Российской Федерации, заместитель начальника управления вида Вооруженных Сил Российской Федерации, заместитель начальника управления рода войск Вооруженных Сил Российской Федерации (железнодорожных войск), заместитель начальника управления в департаменте, заместитель начальника управления в главном управлении, заместитель начальника инспекции в главном управлении, заместитель начальника управления главного управления Генерального штаба Вооруженных Сил Российской Федерации, начальник отдела Аппарата Министерства обороны Российской Федерации, начальник отдела в инспекции Министерства обороны Российской Федерации, начальник отдела в главном управлении Генерального штаба Вооруженных Сил Российской Федерации, начальник отдела вида Вооруженных Сил Российской Федерации, начальник отдела рода войск Вооруженных Сил Российской Федерации (железнодорожных войск), начальник отдела в управлении департамента, начальник отдела в управлении главного управления, начальник отдела в управлении Генерального штаба Вооруженных Сил Российской Федерации, начальник отдела в управлении главного управления Генерального штаба Вооруженных Сил Российской Федерации, начальник отдела в управлении Аппарата Министерства обороны Российской Федерации, начальник отдела в управлении вида Вооруженных Сил Российской Федерации, начальник отдела в управлении рода войск Вооруженных Сил Российской Федерации (железнодорожных войск)</w:t>
            </w:r>
          </w:p>
        </w:tc>
      </w:tr>
      <w:tr>
        <w:tc>
          <w:tcPr>
            <w:gridSpan w:val="2"/>
            <w:tcW w:w="9061" w:type="dxa"/>
            <w:tcBorders>
              <w:top w:val="nil"/>
              <w:left w:val="nil"/>
              <w:bottom w:val="nil"/>
              <w:right w:val="nil"/>
            </w:tcBorders>
          </w:tcPr>
          <w:p>
            <w:pPr>
              <w:pStyle w:val="0"/>
              <w:jc w:val="both"/>
            </w:pPr>
            <w:r>
              <w:rPr>
                <w:sz w:val="24"/>
              </w:rPr>
              <w:t xml:space="preserve">(в ред. </w:t>
            </w:r>
            <w:hyperlink w:history="0" r:id="rId24" w:tooltip="Постановление Правительства РФ от 29.08.2024 N 1183 &quot;О внесении изменений в постановление Правительства Российской Федерации от 1 августа 2019 г. N 1000&quot; {КонсультантПлюс}">
              <w:r>
                <w:rPr>
                  <w:sz w:val="24"/>
                  <w:color w:val="0000ff"/>
                </w:rPr>
                <w:t xml:space="preserve">Постановления</w:t>
              </w:r>
            </w:hyperlink>
            <w:r>
              <w:rPr>
                <w:sz w:val="24"/>
              </w:rPr>
              <w:t xml:space="preserve"> Правительства РФ от 29.08.2024 N 1183)</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отдела Аппарата Министерства обороны Российской Федерации, заместитель начальника отдела инспекции Министерства обороны Российской Федерации, заместитель начальника отдела в главном управлении Генерального штаба Вооруженных Сил Российской Федерации, заместитель начальника отдела вида Вооруженных Сил Российской Федерации, заместитель начальника отдела рода войск Вооруженных Сил Российской Федерации (железнодорожных войск), заместитель начальника отдела в управлении департамента, заместитель начальника отдела в управлении главного управления, заместитель начальника отдела в управлении Генерального штаба Вооруженных Сил Российской Федерации, заместитель начальника отдела в управлении главного управления Генерального штаба Вооруженных Сил Российской Федерации, заместитель начальника отдела в управлении Аппарата Министерства обороны Российской Федерации, заместитель начальника отдела в управлении вида Вооруженных Сил Российской Федерации, заместитель начальника отдела в управлении рода войск Вооруженных Сил Российской Федерации (железнодорожных войск)</w:t>
            </w:r>
          </w:p>
        </w:tc>
      </w:tr>
      <w:tr>
        <w:tc>
          <w:tcPr>
            <w:gridSpan w:val="2"/>
            <w:tcW w:w="9061" w:type="dxa"/>
            <w:tcBorders>
              <w:top w:val="nil"/>
              <w:left w:val="nil"/>
              <w:bottom w:val="nil"/>
              <w:right w:val="nil"/>
            </w:tcBorders>
          </w:tcPr>
          <w:p>
            <w:pPr>
              <w:pStyle w:val="0"/>
              <w:jc w:val="both"/>
            </w:pPr>
            <w:r>
              <w:rPr>
                <w:sz w:val="24"/>
              </w:rPr>
              <w:t xml:space="preserve">(в ред. </w:t>
            </w:r>
            <w:hyperlink w:history="0" r:id="rId25" w:tooltip="Постановление Правительства РФ от 29.08.2024 N 1183 &quot;О внесении изменений в постановление Правительства Российской Федерации от 1 августа 2019 г. N 1000&quot; {КонсультантПлюс}">
              <w:r>
                <w:rPr>
                  <w:sz w:val="24"/>
                  <w:color w:val="0000ff"/>
                </w:rPr>
                <w:t xml:space="preserve">Постановления</w:t>
              </w:r>
            </w:hyperlink>
            <w:r>
              <w:rPr>
                <w:sz w:val="24"/>
              </w:rPr>
              <w:t xml:space="preserve"> Правительства РФ от 29.08.2024 N 1183)</w:t>
            </w:r>
          </w:p>
        </w:tc>
      </w:tr>
      <w:tr>
        <w:tc>
          <w:tcPr>
            <w:gridSpan w:val="2"/>
            <w:tcW w:w="9061" w:type="dxa"/>
            <w:tcBorders>
              <w:top w:val="nil"/>
              <w:left w:val="nil"/>
              <w:bottom w:val="nil"/>
              <w:right w:val="nil"/>
            </w:tcBorders>
          </w:tcPr>
          <w:p>
            <w:pPr>
              <w:pStyle w:val="0"/>
              <w:outlineLvl w:val="2"/>
              <w:jc w:val="center"/>
            </w:pPr>
            <w:r>
              <w:rPr>
                <w:sz w:val="24"/>
              </w:rPr>
              <w:t xml:space="preserve">2. Отдельные должности в Министерстве внутренних дел Российской Федерации</w:t>
            </w:r>
          </w:p>
        </w:tc>
      </w:tr>
      <w:tr>
        <w:tc>
          <w:tcPr>
            <w:gridSpan w:val="2"/>
            <w:tcW w:w="9061" w:type="dxa"/>
            <w:tcBorders>
              <w:top w:val="nil"/>
              <w:left w:val="nil"/>
              <w:bottom w:val="nil"/>
              <w:right w:val="nil"/>
            </w:tcBorders>
          </w:tcPr>
          <w:p>
            <w:pPr>
              <w:pStyle w:val="0"/>
              <w:jc w:val="center"/>
            </w:pPr>
            <w:r>
              <w:rPr>
                <w:sz w:val="24"/>
              </w:rPr>
            </w:r>
          </w:p>
          <w:p>
            <w:pPr>
              <w:pStyle w:val="0"/>
              <w:jc w:val="center"/>
            </w:pPr>
            <w:r>
              <w:rPr>
                <w:sz w:val="24"/>
              </w:rPr>
              <w:t xml:space="preserve">(в ред. </w:t>
            </w:r>
            <w:hyperlink w:history="0" r:id="rId26" w:tooltip="Постановление Правительства РФ от 28.07.2025 N 1123 &quot;О внесении изменения в постановление Правительства Российской Федерации от 1 августа 2019 г. N 1000&quot; {КонсультантПлюс}">
              <w:r>
                <w:rPr>
                  <w:sz w:val="24"/>
                  <w:color w:val="0000ff"/>
                </w:rPr>
                <w:t xml:space="preserve">Постановления</w:t>
              </w:r>
            </w:hyperlink>
            <w:r>
              <w:rPr>
                <w:sz w:val="24"/>
              </w:rPr>
              <w:t xml:space="preserve"> Правительства РФ от 28.07.2025 N 1123)</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первый заместитель начальника управления, заместитель начальника департамента в Службе по вопросам гражданства и регистрации иностранных граждан, начальник управления в департаменте, начальник управления в Службе по вопросам гражданства и регистрации иностранных граждан, начальник управления в департаменте Службы по вопросам гражданства и регистрации иностранных граждан, заместитель начальника Национального центрального бюро Интерпола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управления в департаменте, заместитель начальника управления в Службе по вопросам гражданства и регистрации иностранных граждан, заместитель начальника управления в департаменте Службы по вопросам гражданства и регистрации иностранных граждан, начальник отдела в управлении департамента, начальник отдела в управлении главного управления, начальник отдела в департаменте Службы по вопросам гражданства и регистрации иностранных граждан, начальник отдела в управлении Службы по вопросам гражданства и регистрации иностранных граждан, начальник отдела в управлении департамента Службы по вопросам гражданства и регистрации иностранных граждан</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отдела в управлении департамента, заместитель начальника отдела в управлении главного управления, заместитель начальника отдела в департаменте Службы по вопросам гражданства и регистрации иностранных граждан, заместитель начальника отдела в управлении Службы по вопросам гражданства и регистрации иностранных граждан, заместитель начальника отдела в управлении департамента Службы по вопросам гражданства и регистрации иностранных граждан</w:t>
            </w:r>
          </w:p>
        </w:tc>
      </w:tr>
      <w:tr>
        <w:tc>
          <w:tcPr>
            <w:gridSpan w:val="2"/>
            <w:tcW w:w="9061" w:type="dxa"/>
            <w:tcBorders>
              <w:top w:val="nil"/>
              <w:left w:val="nil"/>
              <w:bottom w:val="nil"/>
              <w:right w:val="nil"/>
            </w:tcBorders>
          </w:tcPr>
          <w:p>
            <w:pPr>
              <w:pStyle w:val="0"/>
              <w:outlineLvl w:val="1"/>
              <w:jc w:val="center"/>
            </w:pPr>
            <w:r>
              <w:rPr>
                <w:sz w:val="24"/>
              </w:rPr>
              <w:t xml:space="preserve">II. В Управлении делами Президента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отдела, начальник отдела в главном управлении, начальник отдела в управлении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заместитель начальника отдела в главном управлении, заместитель начальника отдела в управлении, главный советник, ведущий советник</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советник, главный специалист 2 разряда, главный специалист 3 разряда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консультант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ведущий консультант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консультант, ведущий специалист 1 разряда, ведущий специалист 2 разряда, ведущий специалист 3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2 разряда</w:t>
            </w:r>
          </w:p>
        </w:tc>
      </w:tr>
      <w:tr>
        <w:tc>
          <w:tcPr>
            <w:gridSpan w:val="2"/>
            <w:tcW w:w="9061" w:type="dxa"/>
            <w:tcBorders>
              <w:top w:val="nil"/>
              <w:left w:val="nil"/>
              <w:bottom w:val="nil"/>
              <w:right w:val="nil"/>
            </w:tcBorders>
          </w:tcPr>
          <w:p>
            <w:pPr>
              <w:pStyle w:val="0"/>
              <w:outlineLvl w:val="1"/>
              <w:jc w:val="center"/>
            </w:pPr>
            <w:r>
              <w:rPr>
                <w:sz w:val="24"/>
              </w:rPr>
              <w:t xml:space="preserve">III. В Главном управлении специальных программ Президента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отдела в управлении, заместитель начальника отдела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в управлении, главный советник, ведущий советник</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помощник начальника Главного управления, советник начальника Главного управления, советник, главный специалист 2 разряда, главный специалист 3 разряда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консультант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ведущий консультант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консультант, ведущий специалист 1 разряда, ведущий специалист 2 разряда, ведущий специалист 3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gridSpan w:val="2"/>
            <w:tcW w:w="9061" w:type="dxa"/>
            <w:tcBorders>
              <w:top w:val="nil"/>
              <w:left w:val="nil"/>
              <w:bottom w:val="nil"/>
              <w:right w:val="nil"/>
            </w:tcBorders>
          </w:tcPr>
          <w:p>
            <w:pPr>
              <w:pStyle w:val="0"/>
              <w:outlineLvl w:val="1"/>
              <w:jc w:val="center"/>
            </w:pPr>
            <w:r>
              <w:rPr>
                <w:sz w:val="24"/>
              </w:rPr>
              <w:t xml:space="preserve">IV. В федеральных службах и федеральных агентствах, руководство деятельностью которых осуществляет Президент Российской Федерации или Правительство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главного управления федеральной службы, начальник управления федеральной службы, начальник управления федерального агентства, заместитель руководителя (начальника) службы федеральной службы, заместитель руководителя департамента федеральной службы</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главного управления федеральной службы, начальник управления службы федеральной службы, заместитель руководителя департамента службы федеральной службы, заместитель начальника управления федеральной службы, заместитель начальника управления федерального агентства, заместитель начальника управления службы федеральной службы</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помощник руководителя (директора) федеральной службы, советник руководителя (директора) федеральной службы, помощник руководителя (директора) федерального агентства, советник руководителя (директора) федерального агентства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отдела федеральной службы, начальник отдела федерального агентства, начальник отдела в службе федеральной службы, начальник отдела в департаменте федеральной службы, начальник отдела в главном управлении федеральной службы, начальник отдела в управлении федеральной службы, начальник отдела в управлении федерального агентства, начальник отдела в управлении службы федеральной службы</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федеральной службы, заместитель начальника отдела федерального агентства, заместитель начальника отдела в службе федеральной службы, заместитель начальника отдела в департаменте федеральной службы, заместитель начальника отдела в главном управлении федеральной службы, заместитель начальника отдела в управлении федеральной службы, заместитель начальника отдела в управлении федерального агентства, заместитель начальника отдела в управлении службы федеральной службы, советник</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ведущий консультант, консультант, ведущий специалист 3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2 разряда</w:t>
            </w:r>
          </w:p>
        </w:tc>
      </w:tr>
      <w:tr>
        <w:tc>
          <w:tcPr>
            <w:gridSpan w:val="2"/>
            <w:tcW w:w="9061" w:type="dxa"/>
            <w:tcBorders>
              <w:top w:val="nil"/>
              <w:left w:val="nil"/>
              <w:bottom w:val="nil"/>
              <w:right w:val="nil"/>
            </w:tcBorders>
          </w:tcPr>
          <w:p>
            <w:pPr>
              <w:pStyle w:val="0"/>
              <w:outlineLvl w:val="2"/>
              <w:jc w:val="center"/>
            </w:pPr>
            <w:r>
              <w:rPr>
                <w:sz w:val="24"/>
              </w:rPr>
              <w:t xml:space="preserve">Отдельные должности в федеральных службах и федеральных агентствах, на которые возложены функции государственного контроля или надзора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инспектор</w:t>
            </w:r>
          </w:p>
        </w:tc>
      </w:tr>
      <w:tr>
        <w:tc>
          <w:tcPr>
            <w:gridSpan w:val="2"/>
            <w:tcW w:w="9061" w:type="dxa"/>
            <w:tcBorders>
              <w:top w:val="nil"/>
              <w:left w:val="nil"/>
              <w:bottom w:val="nil"/>
              <w:right w:val="nil"/>
            </w:tcBorders>
          </w:tcPr>
          <w:p>
            <w:pPr>
              <w:pStyle w:val="0"/>
              <w:outlineLvl w:val="1"/>
              <w:jc w:val="center"/>
            </w:pPr>
            <w:r>
              <w:rPr>
                <w:sz w:val="24"/>
              </w:rPr>
              <w:t xml:space="preserve">V. В Федеральной службе войск национальной гвардии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управления, начальник управления в департаменте, начальник управления в главном управлении, помощник директора Федеральной службы - главнокомандующего войсками национальной гвардии Российской Федерации, советник директора Федеральной службы - главнокомандующего войсками национальной гвардии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управления, заместитель начальника управления в департаменте, заместитель начальника управления в главном управлении, начальник отдела в департаменте, начальник отдела в главном управлении, начальник отдела в управлении, начальник отдела в управлении департамента, начальник отдела в управлении главного управления</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отдела в департаменте, заместитель начальника отдела в главном управлении, заместитель начальника отдела в управлении, заместитель начальника отдела в управлении департамента, заместитель начальника отдела в управлении главного управления</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советник</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ведущий консультант, консультант, ведущий специалист 3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2 разряда</w:t>
            </w:r>
          </w:p>
        </w:tc>
      </w:tr>
      <w:tr>
        <w:tc>
          <w:tcPr>
            <w:gridSpan w:val="2"/>
            <w:tcW w:w="9061" w:type="dxa"/>
            <w:tcBorders>
              <w:top w:val="nil"/>
              <w:left w:val="nil"/>
              <w:bottom w:val="nil"/>
              <w:right w:val="nil"/>
            </w:tcBorders>
          </w:tcPr>
          <w:p>
            <w:pPr>
              <w:pStyle w:val="0"/>
              <w:outlineLvl w:val="1"/>
              <w:jc w:val="center"/>
            </w:pPr>
            <w:r>
              <w:rPr>
                <w:sz w:val="24"/>
              </w:rPr>
              <w:t xml:space="preserve">VI. В федеральных службах и федеральных агентствах, подведомственных федеральным министерствам</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заместитель руководителя (начальника) службы федеральной службы, начальник главного управления федеральной службы, начальник управления федеральной службы, начальник управления федерального агентства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главного управления федеральной службы, заместитель начальника управления федеральной службы, заместитель начальника управления федерального агентства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помощник руководителя (директора) федеральной службы, советник руководителя (директора) федеральной службы, помощник руководителя (директора) федерального агентства, советник руководителя (директора) федерального агентства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отдела федеральной службы, начальник отдела федерального агентства, начальник отдела в службе федеральной службы, начальник отдела в главном управлении федеральной службы, начальник отдела в управлении федеральной службы, начальник отдела в управлении федерального агентства, заместитель начальника отдела федеральной службы, заместитель начальника отдела федерального агентства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в службе федеральной службы, заместитель начальника отдела в главном управлении федеральной службы, заместитель начальника отдела в управлении федеральной службы, заместитель начальника отдела в управлении федерального агентства, советник</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ведущий консультант, консультант, ведущий специалист 3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2 разряда</w:t>
            </w:r>
          </w:p>
        </w:tc>
      </w:tr>
      <w:tr>
        <w:tc>
          <w:tcPr>
            <w:gridSpan w:val="2"/>
            <w:tcW w:w="9061" w:type="dxa"/>
            <w:tcBorders>
              <w:top w:val="nil"/>
              <w:left w:val="nil"/>
              <w:bottom w:val="nil"/>
              <w:right w:val="nil"/>
            </w:tcBorders>
          </w:tcPr>
          <w:p>
            <w:pPr>
              <w:pStyle w:val="0"/>
              <w:outlineLvl w:val="2"/>
              <w:jc w:val="center"/>
            </w:pPr>
            <w:r>
              <w:rPr>
                <w:sz w:val="24"/>
              </w:rPr>
              <w:t xml:space="preserve">1. Отдельные должности в федеральных службах и федеральных агентствах, на которые возложены функции государственного контроля или надзора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инспектор</w:t>
            </w:r>
          </w:p>
        </w:tc>
      </w:tr>
      <w:tr>
        <w:tc>
          <w:tcPr>
            <w:gridSpan w:val="2"/>
            <w:tcW w:w="9061" w:type="dxa"/>
            <w:tcBorders>
              <w:top w:val="nil"/>
              <w:left w:val="nil"/>
              <w:bottom w:val="nil"/>
              <w:right w:val="nil"/>
            </w:tcBorders>
          </w:tcPr>
          <w:p>
            <w:pPr>
              <w:pStyle w:val="0"/>
              <w:outlineLvl w:val="2"/>
              <w:jc w:val="center"/>
            </w:pPr>
            <w:r>
              <w:rPr>
                <w:sz w:val="24"/>
              </w:rPr>
              <w:t xml:space="preserve">2. Отдельные должности в Федеральной налоговой службе</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налоговый инспектор</w:t>
            </w:r>
          </w:p>
        </w:tc>
      </w:tr>
      <w:tr>
        <w:tc>
          <w:tcPr>
            <w:gridSpan w:val="2"/>
            <w:tcW w:w="9061" w:type="dxa"/>
            <w:tcBorders>
              <w:top w:val="nil"/>
              <w:left w:val="nil"/>
              <w:bottom w:val="nil"/>
              <w:right w:val="nil"/>
            </w:tcBorders>
          </w:tcPr>
          <w:p>
            <w:pPr>
              <w:pStyle w:val="0"/>
              <w:outlineLvl w:val="2"/>
              <w:jc w:val="center"/>
            </w:pPr>
            <w:r>
              <w:rPr>
                <w:sz w:val="24"/>
              </w:rPr>
              <w:t xml:space="preserve">3. Отдельные должности в Федеральной службе судебных приставов</w:t>
            </w:r>
          </w:p>
        </w:tc>
      </w:tr>
      <w:tr>
        <w:tc>
          <w:tcPr>
            <w:gridSpan w:val="2"/>
            <w:tcW w:w="9061" w:type="dxa"/>
            <w:tcBorders>
              <w:top w:val="nil"/>
              <w:left w:val="nil"/>
              <w:bottom w:val="nil"/>
              <w:right w:val="nil"/>
            </w:tcBorders>
          </w:tcPr>
          <w:p>
            <w:pPr>
              <w:pStyle w:val="0"/>
            </w:pPr>
            <w:r>
              <w:rPr>
                <w:sz w:val="24"/>
              </w:rPr>
              <w:t xml:space="preserve">Исключен. - </w:t>
            </w:r>
            <w:hyperlink w:history="0" r:id="rId27" w:tooltip="Постановление Правительства РФ от 20.08.2022 N 1468 &quot;О внесении изменений в приложение к постановлению Правительства Российской Федерации от 1 августа 2019 г. N 1000&quot; {КонсультантПлюс}">
              <w:r>
                <w:rPr>
                  <w:sz w:val="24"/>
                  <w:color w:val="0000ff"/>
                </w:rPr>
                <w:t xml:space="preserve">Постановление</w:t>
              </w:r>
            </w:hyperlink>
            <w:r>
              <w:rPr>
                <w:sz w:val="24"/>
              </w:rPr>
              <w:t xml:space="preserve"> Правительства РФ от 20.08.2022 N 1468</w:t>
            </w:r>
          </w:p>
        </w:tc>
      </w:tr>
      <w:tr>
        <w:tc>
          <w:tcPr>
            <w:gridSpan w:val="2"/>
            <w:tcW w:w="9061" w:type="dxa"/>
            <w:tcBorders>
              <w:top w:val="nil"/>
              <w:left w:val="nil"/>
              <w:bottom w:val="nil"/>
              <w:right w:val="nil"/>
            </w:tcBorders>
          </w:tcPr>
          <w:p>
            <w:pPr>
              <w:pStyle w:val="0"/>
              <w:outlineLvl w:val="2"/>
              <w:jc w:val="center"/>
            </w:pPr>
            <w:r>
              <w:rPr>
                <w:sz w:val="24"/>
              </w:rPr>
              <w:t xml:space="preserve">4. Отдельные должности в Федеральной таможенной службе</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таможенный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таможенный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таможенный инспектор</w:t>
            </w:r>
          </w:p>
        </w:tc>
      </w:tr>
      <w:tr>
        <w:tc>
          <w:tcPr>
            <w:gridSpan w:val="2"/>
            <w:tcW w:w="9061" w:type="dxa"/>
            <w:tcBorders>
              <w:top w:val="nil"/>
              <w:left w:val="nil"/>
              <w:bottom w:val="nil"/>
              <w:right w:val="nil"/>
            </w:tcBorders>
          </w:tcPr>
          <w:p>
            <w:pPr>
              <w:pStyle w:val="0"/>
              <w:outlineLvl w:val="2"/>
              <w:jc w:val="center"/>
            </w:pPr>
            <w:r>
              <w:rPr>
                <w:sz w:val="24"/>
              </w:rPr>
              <w:t xml:space="preserve">5. Отдельные должности в Федеральном казначействе</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контролер-ревизор</w:t>
            </w:r>
          </w:p>
        </w:tc>
      </w:tr>
      <w:tr>
        <w:tc>
          <w:tcPr>
            <w:gridSpan w:val="2"/>
            <w:tcW w:w="9061" w:type="dxa"/>
            <w:tcBorders>
              <w:top w:val="nil"/>
              <w:left w:val="nil"/>
              <w:bottom w:val="nil"/>
              <w:right w:val="nil"/>
            </w:tcBorders>
          </w:tcPr>
          <w:p>
            <w:pPr>
              <w:pStyle w:val="0"/>
              <w:outlineLvl w:val="1"/>
              <w:jc w:val="center"/>
            </w:pPr>
            <w:r>
              <w:rPr>
                <w:sz w:val="24"/>
              </w:rPr>
              <w:t xml:space="preserve">VII. В представительствах Российской Федерации, представительствах федеральных органов исполнительной власти за рубежом</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представитель (постоянный представитель) Российской Федерации при международной (межгосударственной, межправительственной) организации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руководитель представительства федерального органа исполнительной власти, заместитель торгового представителя Российской Федерации, заместитель представителя (постоянного представителя) Российской Федерации при международной (межгосударственной, межправительственной) организации, представитель федерального органа исполнительной власти, торговый советник</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руководителя представительства федерального органа исполнительной власти, заместитель представителя федерального органа исполнительной власти, торговый атташе, начальник отдела представительства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отдела представительства, помощник торгового представителя Российской Федерации, помощник представителя (постоянного представителя) Российской Федерации при международной (межгосударственной, межправительственной) организации, консультант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gridSpan w:val="2"/>
            <w:tcW w:w="9061" w:type="dxa"/>
            <w:tcBorders>
              <w:top w:val="nil"/>
              <w:left w:val="nil"/>
              <w:bottom w:val="nil"/>
              <w:right w:val="nil"/>
            </w:tcBorders>
          </w:tcPr>
          <w:p>
            <w:pPr>
              <w:pStyle w:val="0"/>
              <w:outlineLvl w:val="1"/>
              <w:jc w:val="center"/>
            </w:pPr>
            <w:r>
              <w:rPr>
                <w:sz w:val="24"/>
              </w:rPr>
              <w:t xml:space="preserve">VIII. В территориальных органах федеральных органов исполнительной власти</w:t>
            </w:r>
          </w:p>
        </w:tc>
      </w:tr>
      <w:tr>
        <w:tc>
          <w:tcPr>
            <w:gridSpan w:val="2"/>
            <w:tcW w:w="9061" w:type="dxa"/>
            <w:tcBorders>
              <w:top w:val="nil"/>
              <w:left w:val="nil"/>
              <w:bottom w:val="nil"/>
              <w:right w:val="nil"/>
            </w:tcBorders>
          </w:tcPr>
          <w:p>
            <w:pPr>
              <w:pStyle w:val="0"/>
              <w:outlineLvl w:val="2"/>
              <w:jc w:val="center"/>
            </w:pPr>
            <w:r>
              <w:rPr>
                <w:sz w:val="24"/>
              </w:rPr>
              <w:t xml:space="preserve">1. В территориальном органе федерального органа исполнительной власти межрегионального уровня</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руководитель территориального органа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представитель федерального органа исполнительной власти, уполномоченный федерального органа исполнительной власти, заместитель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представителя федерального органа исполнительной власти, заместитель уполномоченного федерального органа исполнительной власти, начальник отдела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территориального органа, помощник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консультант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w:t>
            </w:r>
          </w:p>
          <w:p>
            <w:pPr>
              <w:pStyle w:val="0"/>
            </w:pPr>
            <w:r>
              <w:rPr>
                <w:sz w:val="24"/>
              </w:rPr>
              <w:t xml:space="preserve">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специалист 2 разряда, специалист 3 разряда</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Федеральной налоговой службы</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налоговый инспектор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Федерального казначейства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казначей, главный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казначей, старший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казначей, контролер-ревизор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региональных таможенных управлениях, в таможнях, на таможенных постах межрегионального уровня Федеральной таможенной службы</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начальник службы регионального таможенного управления, заместитель начальника службы регионального таможенного управления, заместитель начальника таможни, начальник таможенного поста, начальник службы таможни, начальник отдела в службе регионального таможенного управления, заместитель начальника таможенного поста, заместитель начальника службы таможни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начальник отдела таможни (таможенного поста), заместитель начальника отдела в службе регионального таможенного управления</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отдела таможни (таможенного поста), начальник отделения регионального таможенного управления, начальник отделения таможни (таможенного поста), главный государственный таможенный инспектор регионального таможенного управления, главный государственный таможенный инспектор таможни (таможенного поста), помощник начальника регионального таможенного управления, советник начальника регионального таможенного управления, помощник начальника таможни, советник начальника таможни</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таможенный инспектор регионального таможенного управления, старший государственный таможенный инспектор таможни (таможенного поста)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таможенный инспектор регионального таможенного управления, государственный таможенный инспектор таможни (таможенного поста)</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федеральных органов исполнительной власти, на которые возложены функции государственного контроля или надзора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инспектор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Министерства юстиции Российской Федерации межрегионального уровня</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главного управления Министерства юстиции Российской Федерации, начальник управления Министерства юстиции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главного управления Министерства юстиции Российской Федерации, заместитель начальника управления Министерства юстиции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помощник начальника главного управления Министерства юстиции Российской Федерации, помощник начальника управления Министерства юстиции Российской Федерации</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Федеральной службы безопасности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начальник государственной специализированной инспекции, начальник государственной зональной инспекции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государственной специализированной инспекции, заместитель начальника государственной зональной инспекции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государственной участковой инспекции, начальник отдела в государственной специализированной инспекции, начальник государственного инспекторского поста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инспектор Российской Федерации по государственному контролю в сфере охраны морских биологических ресурсов, государственный инспектор Российской Федерации по государственному контролю в сфере охраны морских биологических ресурсов</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участковый инспектор Российской Федерации по государственному контролю в сфере охраны морских биологических ресурсов</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Министерства внутренних дел Российской Федерации окружного уровня</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начальник управления Главного управления Министерства внутренних дел Российской Федерации по Северо-Кавказскому федеральному округу, начальник управления управления на транспорте по федеральному округу, начальник центра Главного управления Министерства внутренних дел Российской Федерации по Северо-Кавказскому федеральному округу, начальник центра управления на транспорте по федеральному округу</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управления Главного управления Министерства внутренних дел Российской Федерации по Северо-Кавказскому федеральному округу, заместитель начальника управления управления на транспорте по федеральному округу, заместитель начальника центра Главного управления Министерства внутренних дел Российской Федерации по Северо-Кавказскому федеральному округу, заместитель начальника центра управления на транспорте по федеральному округу</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Федеральной службы судебных приставов межрегионального уровня</w:t>
            </w:r>
          </w:p>
        </w:tc>
      </w:tr>
      <w:tr>
        <w:tc>
          <w:tcPr>
            <w:gridSpan w:val="2"/>
            <w:tcW w:w="9061" w:type="dxa"/>
            <w:tcBorders>
              <w:top w:val="nil"/>
              <w:left w:val="nil"/>
              <w:bottom w:val="nil"/>
              <w:right w:val="nil"/>
            </w:tcBorders>
          </w:tcPr>
          <w:p>
            <w:pPr>
              <w:pStyle w:val="0"/>
              <w:jc w:val="center"/>
            </w:pPr>
            <w:r>
              <w:rPr>
                <w:sz w:val="24"/>
              </w:rPr>
            </w:r>
          </w:p>
          <w:p>
            <w:pPr>
              <w:pStyle w:val="0"/>
              <w:jc w:val="center"/>
            </w:pPr>
            <w:r>
              <w:rPr>
                <w:sz w:val="24"/>
              </w:rPr>
              <w:t xml:space="preserve">(введено </w:t>
            </w:r>
            <w:hyperlink w:history="0" r:id="rId28" w:tooltip="Постановление Правительства РФ от 20.08.2022 N 1468 &quot;О внесении изменений в приложение к постановлению Правительства Российской Федерации от 1 августа 2019 г. N 1000&quot; {КонсультантПлюс}">
              <w:r>
                <w:rPr>
                  <w:sz w:val="24"/>
                  <w:color w:val="0000ff"/>
                </w:rPr>
                <w:t xml:space="preserve">Постановлением</w:t>
              </w:r>
            </w:hyperlink>
            <w:r>
              <w:rPr>
                <w:sz w:val="24"/>
              </w:rPr>
              <w:t xml:space="preserve"> Правительства РФ от 20.08.2022 N 1468)</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начальник управления в Главном межрегиональном (специализированном) управлении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управления в Главном межрегиональном (специализированном) управлении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отдела в Главном межрегиональном (специализированном) управлении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в Главном межрегиональном (специализированном) управлении,</w:t>
            </w:r>
          </w:p>
          <w:p>
            <w:pPr>
              <w:pStyle w:val="0"/>
            </w:pPr>
            <w:r>
              <w:rPr>
                <w:sz w:val="24"/>
              </w:rPr>
              <w:t xml:space="preserve">помощник руководителя Главного межрегионального (специализированного) управления Федеральной службы судебных приставов - главного межрегионального судебного пристава,</w:t>
            </w:r>
          </w:p>
          <w:p>
            <w:pPr>
              <w:pStyle w:val="0"/>
            </w:pPr>
            <w:r>
              <w:rPr>
                <w:sz w:val="24"/>
              </w:rPr>
              <w:t xml:space="preserve">начальник отдела в управлении Главного межрегионального (специализированного) управления</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отдела в управлении Главного межрегионального (специализированного) управления</w:t>
            </w:r>
          </w:p>
        </w:tc>
      </w:tr>
      <w:tr>
        <w:tc>
          <w:tcPr>
            <w:gridSpan w:val="2"/>
            <w:tcW w:w="9061" w:type="dxa"/>
            <w:tcBorders>
              <w:top w:val="nil"/>
              <w:left w:val="nil"/>
              <w:bottom w:val="nil"/>
              <w:right w:val="nil"/>
            </w:tcBorders>
          </w:tcPr>
          <w:p>
            <w:pPr>
              <w:pStyle w:val="0"/>
              <w:outlineLvl w:val="2"/>
              <w:jc w:val="center"/>
            </w:pPr>
            <w:r>
              <w:rPr>
                <w:sz w:val="24"/>
              </w:rPr>
              <w:t xml:space="preserve">2. В территориальном органе федерального органа исполнительной власти в субъекте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руководитель территориального органа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представитель федерального органа исполнительной власти, уполномоченный федерального органа исполнительной власти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представителя федерального органа исполнительной власти, заместитель уполномоченного федерального органа исполнительной власти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отдела территориального органа, заместитель начальника отдела территориального органа, помощник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w:t>
            </w:r>
          </w:p>
          <w:p>
            <w:pPr>
              <w:pStyle w:val="0"/>
            </w:pPr>
            <w:r>
              <w:rPr>
                <w:sz w:val="24"/>
              </w:rPr>
              <w:t xml:space="preserve">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w:t>
            </w:r>
          </w:p>
          <w:p>
            <w:pPr>
              <w:pStyle w:val="0"/>
            </w:pPr>
            <w:r>
              <w:rPr>
                <w:sz w:val="24"/>
              </w:rPr>
              <w:t xml:space="preserve">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специалист 2 разряда, специалист 3 разряда</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Федеральной налоговой службы</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налоговый инспектор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Федерального казначейства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казначей, главный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казначей, старший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казначей, контролер-ревизор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Федеральной службы судебных приставов</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судебный пристав</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федеральных органов исполнительной власти, на которые возложены функции государственного контроля или надзора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инспектор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Министерства юстиции Российской Федерации в субъекте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главного управления Министерства юстиции Российской Федерации, начальник управления Министерства юстиции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главного управления Министерства юстиции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управления Министерства юстиции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помощник начальника главного управления Министерства юстиции Российской Федерации, помощник начальника управления Министерства юстиции Российской Федерации</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Министерства внутренних дел Российской Федерации в субъекте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начальник управления в министерстве внутренних дел по республике, начальник управления в главном управлении по субъекту Российской Федерации, начальник управления в управлении по субъекту Российской Федерации, начальник центра в министерстве внутренних дел по республике, начальник центра в главном управлении по субъекту Российской Федерации, начальник центра в управлении по субъекту Российской Федерации, заместитель начальника управления в министерстве внутренних дел по республике, заместитель начальника управления в главном управлении по субъекту Российской Федерации, заместитель начальника управления в управлении по субъекту Российской Федерации, заместитель начальника центра в министерстве внутренних дел по республике, заместитель начальника центра в главном управлении по субъекту Российской Федерации, заместитель начальника центра в управлении по субъекту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отдела управления в министерстве внутренних дел по республике, начальник отдела управления в главном управлении по субъекту Российской Федерации, начальник отдела управления в управлении по субъекту Российской Федерации, помощник министра внутренних дел по республике, помощник начальника главного управления по субъекту Российской Федерации, помощник начальника управления по субъекту Российской Федерации</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отдела управления в министерстве внутренних дел по республике, заместитель начальника отдела управления в главном управлении по субъекту Российской Федерации, заместитель начальника отдела управления в управлении по субъекту Российской Федерации, начальник отделения управления в министерстве внутренних дел по республике, начальник отделения управления в главном управлении по субъекту Российской Федерации, начальник отделения управления в управлении по субъекту Российской Федерации, начальник отделения отдела управления в министерстве внутренних дел по республике, начальник отделения отдела управления в главном управлении по субъекту Российской Федерации, начальник отделения отдела управления в управлении по субъекту Российской Федерации</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Министерства Российской Федерации по делам гражданской обороны, чрезвычайным ситуациям и ликвидации последствий стихийных бедствий в субъекте Российской Федерации</w:t>
            </w:r>
          </w:p>
        </w:tc>
      </w:tr>
      <w:tr>
        <w:tc>
          <w:tcPr>
            <w:gridSpan w:val="2"/>
            <w:tcW w:w="9061" w:type="dxa"/>
            <w:tcBorders>
              <w:top w:val="nil"/>
              <w:left w:val="nil"/>
              <w:bottom w:val="nil"/>
              <w:right w:val="nil"/>
            </w:tcBorders>
          </w:tcPr>
          <w:p>
            <w:pPr>
              <w:pStyle w:val="0"/>
              <w:jc w:val="center"/>
            </w:pPr>
            <w:r>
              <w:rPr>
                <w:sz w:val="24"/>
              </w:rPr>
            </w:r>
          </w:p>
          <w:p>
            <w:pPr>
              <w:pStyle w:val="0"/>
              <w:jc w:val="center"/>
            </w:pPr>
            <w:r>
              <w:rPr>
                <w:sz w:val="24"/>
              </w:rPr>
              <w:t xml:space="preserve">(введено </w:t>
            </w:r>
            <w:hyperlink w:history="0" r:id="rId29" w:tooltip="Постановление Правительства РФ от 15.04.2024 N 475 &quot;О внесении изменений в постановление Правительства Российской Федерации от 1 августа 2019 г. N 1000&quot; {КонсультантПлюс}">
              <w:r>
                <w:rPr>
                  <w:sz w:val="24"/>
                  <w:color w:val="0000ff"/>
                </w:rPr>
                <w:t xml:space="preserve">Постановлением</w:t>
              </w:r>
            </w:hyperlink>
            <w:r>
              <w:rPr>
                <w:sz w:val="24"/>
              </w:rPr>
              <w:t xml:space="preserve"> Правительства РФ от 15.04.2024 N 475)</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начальник главного управления по субъекту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первый заместитель начальника главного управления по субъекту Российской Федерации,</w:t>
            </w:r>
          </w:p>
          <w:p>
            <w:pPr>
              <w:pStyle w:val="0"/>
            </w:pPr>
            <w:r>
              <w:rPr>
                <w:sz w:val="24"/>
              </w:rPr>
              <w:t xml:space="preserve">заместитель начальника главного управления по субъекту Российской Федерации,</w:t>
            </w:r>
          </w:p>
          <w:p>
            <w:pPr>
              <w:pStyle w:val="0"/>
            </w:pPr>
            <w:r>
              <w:rPr>
                <w:sz w:val="24"/>
              </w:rPr>
              <w:t xml:space="preserve">начальник управления в главном управлении по субъекту Российской Федерации,</w:t>
            </w:r>
          </w:p>
          <w:p>
            <w:pPr>
              <w:pStyle w:val="0"/>
            </w:pPr>
            <w:r>
              <w:rPr>
                <w:sz w:val="24"/>
              </w:rPr>
              <w:t xml:space="preserve">заместитель начальника управления в главном управлении по субъекту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отдела в главном управлении по субъекту Российской Федерации,</w:t>
            </w:r>
          </w:p>
          <w:p>
            <w:pPr>
              <w:pStyle w:val="0"/>
            </w:pPr>
            <w:r>
              <w:rPr>
                <w:sz w:val="24"/>
              </w:rPr>
              <w:t xml:space="preserve">заместитель начальника отдела в главном управлении по субъекту Российской Федерации</w:t>
            </w:r>
          </w:p>
        </w:tc>
      </w:tr>
      <w:tr>
        <w:tc>
          <w:tcPr>
            <w:gridSpan w:val="2"/>
            <w:tcW w:w="9061" w:type="dxa"/>
            <w:tcBorders>
              <w:top w:val="nil"/>
              <w:left w:val="nil"/>
              <w:bottom w:val="nil"/>
              <w:right w:val="nil"/>
            </w:tcBorders>
          </w:tcPr>
          <w:p>
            <w:pPr>
              <w:pStyle w:val="0"/>
              <w:outlineLvl w:val="2"/>
              <w:jc w:val="center"/>
            </w:pPr>
            <w:r>
              <w:rPr>
                <w:sz w:val="24"/>
              </w:rPr>
              <w:t xml:space="preserve">3. В территориальном органе федерального органа исполнительной власти межрайонного, городского (районного) уровня</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руководитель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отдела, заместитель начальника отдела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специалист 2 разряда, специалист 3 разряда</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Федеральной налоговой службы</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налоговый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налоговый инспектор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Федерального казначейства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казначей, главный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казначей, старший контролер-ревизор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казначей, контролер-ревизор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органах Федеральной службы судебных приставов</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судебный пристав</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судебный пристав по обеспечению установленного порядка деятельности судов, судебный пристав-исполнитель</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федеральных органов исполнительной власти, на которые возложены функции государственного контроля или надзора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главный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старший государственный инспектор</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инспектор</w:t>
            </w:r>
          </w:p>
        </w:tc>
      </w:tr>
      <w:tr>
        <w:tc>
          <w:tcPr>
            <w:gridSpan w:val="2"/>
            <w:tcW w:w="9061" w:type="dxa"/>
            <w:tcBorders>
              <w:top w:val="nil"/>
              <w:left w:val="nil"/>
              <w:bottom w:val="nil"/>
              <w:right w:val="nil"/>
            </w:tcBorders>
          </w:tcPr>
          <w:p>
            <w:pPr>
              <w:pStyle w:val="0"/>
              <w:outlineLvl w:val="3"/>
              <w:jc w:val="center"/>
            </w:pPr>
            <w:r>
              <w:rPr>
                <w:sz w:val="24"/>
              </w:rPr>
              <w:t xml:space="preserve">Отдельные должности в территориальных органах Министерства внутренних дел Российской Федерации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отдела по вопросам миграции, заместитель начальника отдела по вопросам миграции, начальник отделения по вопросам миграции, начальник отдела по вопросам миграции отдела полиции, заместитель начальника отдела по вопросам миграции отдела полиции</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отделения по вопросам миграции отдела полиции, начальник миграционного пункта, начальник миграционного пункта отдела полиции</w:t>
            </w:r>
          </w:p>
        </w:tc>
      </w:tr>
      <w:tr>
        <w:tc>
          <w:tcPr>
            <w:gridSpan w:val="2"/>
            <w:tcW w:w="9061" w:type="dxa"/>
            <w:tcBorders>
              <w:top w:val="nil"/>
              <w:left w:val="nil"/>
              <w:bottom w:val="nil"/>
              <w:right w:val="nil"/>
            </w:tcBorders>
          </w:tcPr>
          <w:p>
            <w:pPr>
              <w:pStyle w:val="0"/>
              <w:outlineLvl w:val="2"/>
              <w:jc w:val="center"/>
            </w:pPr>
            <w:r>
              <w:rPr>
                <w:sz w:val="24"/>
              </w:rPr>
              <w:t xml:space="preserve">4. В территориальном органе федерального органа исполнительной власти, расположенном в г. Байконуре на период аренды комплекса "Байконур" Российской Федерацией</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руководитель территориального органа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представитель федерального органа исполнительной власти, уполномоченный федерального органа исполнительной власти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представителя федерального органа исполнительной власти, заместитель уполномоченного федерального органа исполнительной власти</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начальник отдела территориального органа, заместитель начальника отдела территориального органа, помощник руководителя территориального органа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специалист 2 разряда, специалист 3 разряда</w:t>
            </w:r>
          </w:p>
        </w:tc>
      </w:tr>
      <w:tr>
        <w:tc>
          <w:tcPr>
            <w:gridSpan w:val="2"/>
            <w:tcW w:w="9061" w:type="dxa"/>
            <w:tcBorders>
              <w:top w:val="nil"/>
              <w:left w:val="nil"/>
              <w:bottom w:val="nil"/>
              <w:right w:val="nil"/>
            </w:tcBorders>
          </w:tcPr>
          <w:p>
            <w:pPr>
              <w:pStyle w:val="0"/>
              <w:outlineLvl w:val="1"/>
              <w:jc w:val="center"/>
            </w:pPr>
            <w:r>
              <w:rPr>
                <w:sz w:val="24"/>
              </w:rPr>
              <w:t xml:space="preserve">IX. В центральном аппарате Министерства иностранных дел Российской Федерации, дипломатических представительствах и консульских учреждениях Российской Федерации, территориальных органах - представительствах Министерства иностранных дел Российской Федерации на территории Российской Федерации</w:t>
            </w:r>
          </w:p>
        </w:tc>
      </w:tr>
      <w:tr>
        <w:tc>
          <w:tcPr>
            <w:gridSpan w:val="2"/>
            <w:tcW w:w="9061" w:type="dxa"/>
            <w:tcBorders>
              <w:top w:val="nil"/>
              <w:left w:val="nil"/>
              <w:bottom w:val="nil"/>
              <w:right w:val="nil"/>
            </w:tcBorders>
          </w:tcPr>
          <w:p>
            <w:pPr>
              <w:pStyle w:val="0"/>
              <w:outlineLvl w:val="2"/>
              <w:jc w:val="center"/>
            </w:pPr>
            <w:r>
              <w:rPr>
                <w:sz w:val="24"/>
              </w:rPr>
              <w:t xml:space="preserve">1. В центральном аппарате Министерства иностранных дел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начальник отдела, начальник отдела в департаменте</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заместитель начальника отдела, главный советник департамента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начальника отдела в департаменте</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старший советник, советник</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ведущий консультант, ведущий специалист 2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 старший специалист 1 разряда, дипломатический курьер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дипломатический курьер 2 разряда, старший специалист 3 разряда, дипломатический курьер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2 разряда</w:t>
            </w:r>
          </w:p>
        </w:tc>
      </w:tr>
      <w:tr>
        <w:tc>
          <w:tcPr>
            <w:gridSpan w:val="2"/>
            <w:tcW w:w="9061" w:type="dxa"/>
            <w:tcBorders>
              <w:top w:val="nil"/>
              <w:left w:val="nil"/>
              <w:bottom w:val="nil"/>
              <w:right w:val="nil"/>
            </w:tcBorders>
          </w:tcPr>
          <w:p>
            <w:pPr>
              <w:pStyle w:val="0"/>
              <w:outlineLvl w:val="2"/>
              <w:jc w:val="center"/>
            </w:pPr>
            <w:r>
              <w:rPr>
                <w:sz w:val="24"/>
              </w:rPr>
              <w:t xml:space="preserve">2. В дипломатических представительствах и консульских учреждениях Российской Федерации</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1 разряда, старший специалист 2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gridSpan w:val="2"/>
            <w:tcW w:w="9061" w:type="dxa"/>
            <w:tcBorders>
              <w:top w:val="nil"/>
              <w:left w:val="nil"/>
              <w:bottom w:val="nil"/>
              <w:right w:val="nil"/>
            </w:tcBorders>
          </w:tcPr>
          <w:p>
            <w:pPr>
              <w:pStyle w:val="0"/>
              <w:outlineLvl w:val="2"/>
              <w:jc w:val="center"/>
            </w:pPr>
            <w:r>
              <w:rPr>
                <w:sz w:val="24"/>
              </w:rPr>
              <w:t xml:space="preserve">3. В территориальных органах - представительствах Министерства иностранных дел Российской Федерации на территории Российской Федерации</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руководитель межрегионального территориального органа - представитель Министерства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заместитель руководителя межрегионального территориального органа - заместитель представителя Министерства, руководитель территориального органа в субъекте Российской Федерации - представитель Министерства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заместитель руководителя территориального органа в субъекте Российской Федерации - заместитель представителя Министерства, начальник отдела территориального органа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заместитель начальника отдела территориального органа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ведущий специалист-эксперт, 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специалист 2 разряда, специалист 3 разряда</w:t>
            </w:r>
          </w:p>
        </w:tc>
      </w:tr>
      <w:tr>
        <w:tc>
          <w:tcPr>
            <w:gridSpan w:val="2"/>
            <w:tcW w:w="9061" w:type="dxa"/>
            <w:tcBorders>
              <w:top w:val="nil"/>
              <w:left w:val="nil"/>
              <w:bottom w:val="nil"/>
              <w:right w:val="nil"/>
            </w:tcBorders>
          </w:tcPr>
          <w:p>
            <w:pPr>
              <w:pStyle w:val="0"/>
              <w:outlineLvl w:val="1"/>
              <w:jc w:val="center"/>
            </w:pPr>
            <w:r>
              <w:rPr>
                <w:sz w:val="24"/>
              </w:rPr>
              <w:t xml:space="preserve">X. В Федеральной службе по техническому</w:t>
            </w:r>
          </w:p>
          <w:p>
            <w:pPr>
              <w:pStyle w:val="0"/>
              <w:jc w:val="center"/>
            </w:pPr>
            <w:r>
              <w:rPr>
                <w:sz w:val="24"/>
              </w:rPr>
              <w:t xml:space="preserve">и экспортному контролю, Федеральной службе</w:t>
            </w:r>
          </w:p>
          <w:p>
            <w:pPr>
              <w:pStyle w:val="0"/>
              <w:jc w:val="center"/>
            </w:pPr>
            <w:r>
              <w:rPr>
                <w:sz w:val="24"/>
              </w:rPr>
              <w:t xml:space="preserve">по военно-техническому сотрудничеству</w:t>
            </w:r>
          </w:p>
        </w:tc>
      </w:tr>
      <w:tr>
        <w:tc>
          <w:tcPr>
            <w:gridSpan w:val="2"/>
            <w:tcW w:w="9061" w:type="dxa"/>
            <w:tcBorders>
              <w:top w:val="nil"/>
              <w:left w:val="nil"/>
              <w:bottom w:val="nil"/>
              <w:right w:val="nil"/>
            </w:tcBorders>
          </w:tcPr>
          <w:p>
            <w:pPr>
              <w:pStyle w:val="0"/>
              <w:jc w:val="center"/>
            </w:pPr>
            <w:r>
              <w:rPr>
                <w:sz w:val="24"/>
              </w:rPr>
              <w:t xml:space="preserve">(в ред. </w:t>
            </w:r>
            <w:hyperlink w:history="0" r:id="rId30" w:tooltip="Постановление Правительства РФ от 05.08.2021 N 1307 &quot;О внесении изменения в приложение к постановлению Правительства Российской Федерации от 1 августа 2019 г. N 1000&quot; {КонсультантПлюс}">
              <w:r>
                <w:rPr>
                  <w:sz w:val="24"/>
                  <w:color w:val="0000ff"/>
                </w:rPr>
                <w:t xml:space="preserve">Постановления</w:t>
              </w:r>
            </w:hyperlink>
            <w:r>
              <w:rPr>
                <w:sz w:val="24"/>
              </w:rPr>
              <w:t xml:space="preserve"> Правительства РФ от 05.08.2021 N 1307)</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1 класса</w:t>
            </w:r>
          </w:p>
        </w:tc>
        <w:tc>
          <w:tcPr>
            <w:tcW w:w="5142" w:type="dxa"/>
            <w:tcBorders>
              <w:top w:val="nil"/>
              <w:left w:val="nil"/>
              <w:bottom w:val="nil"/>
              <w:right w:val="nil"/>
            </w:tcBorders>
          </w:tcPr>
          <w:p>
            <w:pPr>
              <w:pStyle w:val="0"/>
            </w:pPr>
            <w:r>
              <w:rPr>
                <w:sz w:val="24"/>
              </w:rPr>
              <w:t xml:space="preserve">начальник отдела, заместитель начальника управления в Главном управлении, заместитель начальника отдела</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2 класса</w:t>
            </w:r>
          </w:p>
        </w:tc>
        <w:tc>
          <w:tcPr>
            <w:tcW w:w="5142" w:type="dxa"/>
            <w:tcBorders>
              <w:top w:val="nil"/>
              <w:left w:val="nil"/>
              <w:bottom w:val="nil"/>
              <w:right w:val="nil"/>
            </w:tcBorders>
          </w:tcPr>
          <w:p>
            <w:pPr>
              <w:pStyle w:val="0"/>
            </w:pPr>
            <w:r>
              <w:rPr>
                <w:sz w:val="24"/>
              </w:rPr>
              <w:t xml:space="preserve">главный советник, начальник отдела в управлении, начальник отдела в управлении Главного управления, ведущий советник, заместитель начальника отдела в управлении, заместитель начальника отдела в управлении Главного управления</w:t>
            </w:r>
          </w:p>
        </w:tc>
      </w:tr>
      <w:tr>
        <w:tc>
          <w:tcPr>
            <w:tcW w:w="3919" w:type="dxa"/>
            <w:tcBorders>
              <w:top w:val="nil"/>
              <w:left w:val="nil"/>
              <w:bottom w:val="nil"/>
              <w:right w:val="nil"/>
            </w:tcBorders>
          </w:tcPr>
          <w:p>
            <w:pPr>
              <w:pStyle w:val="0"/>
            </w:pPr>
            <w:r>
              <w:rPr>
                <w:sz w:val="24"/>
              </w:rPr>
              <w:t xml:space="preserve">Государственный советник Российской Федерации 3 класса</w:t>
            </w:r>
          </w:p>
        </w:tc>
        <w:tc>
          <w:tcPr>
            <w:tcW w:w="5142" w:type="dxa"/>
            <w:tcBorders>
              <w:top w:val="nil"/>
              <w:left w:val="nil"/>
              <w:bottom w:val="nil"/>
              <w:right w:val="nil"/>
            </w:tcBorders>
          </w:tcPr>
          <w:p>
            <w:pPr>
              <w:pStyle w:val="0"/>
            </w:pPr>
            <w:r>
              <w:rPr>
                <w:sz w:val="24"/>
              </w:rPr>
              <w:t xml:space="preserve">помощник директора Федеральной службы, советник директора Федеральной службы, советник, главный специалист 2 разряда, главный специалист 3 разряда</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консультант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ведущий консультант</w:t>
            </w:r>
          </w:p>
        </w:tc>
      </w:tr>
      <w:tr>
        <w:tc>
          <w:tcPr>
            <w:tcW w:w="3919" w:type="dxa"/>
            <w:tcBorders>
              <w:top w:val="nil"/>
              <w:left w:val="nil"/>
              <w:bottom w:val="nil"/>
              <w:right w:val="nil"/>
            </w:tcBorders>
          </w:tcPr>
          <w:p>
            <w:pPr>
              <w:pStyle w:val="0"/>
            </w:pPr>
            <w:r>
              <w:rPr>
                <w:sz w:val="24"/>
              </w:rPr>
              <w:t xml:space="preserve">Советник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консультант, главный государственный инспектор, ведущий специалист 1 разряда, ведущий специалист 2 разряда, ведущий специалист 3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главный специалист-эксперт, старший государственный инспектор, ведущий специалист-эксперт</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2 класса</w:t>
            </w:r>
          </w:p>
        </w:tc>
        <w:tc>
          <w:tcPr>
            <w:tcW w:w="5142" w:type="dxa"/>
            <w:tcBorders>
              <w:top w:val="nil"/>
              <w:left w:val="nil"/>
              <w:bottom w:val="nil"/>
              <w:right w:val="nil"/>
            </w:tcBorders>
          </w:tcPr>
          <w:p>
            <w:pPr>
              <w:pStyle w:val="0"/>
            </w:pPr>
            <w:r>
              <w:rPr>
                <w:sz w:val="24"/>
              </w:rPr>
              <w:t xml:space="preserve">государственный инспектор, специалист-эксперт, старший специалист 1 разряда</w:t>
            </w:r>
          </w:p>
        </w:tc>
      </w:tr>
      <w:tr>
        <w:tc>
          <w:tcPr>
            <w:tcW w:w="3919" w:type="dxa"/>
            <w:tcBorders>
              <w:top w:val="nil"/>
              <w:left w:val="nil"/>
              <w:bottom w:val="nil"/>
              <w:right w:val="nil"/>
            </w:tcBorders>
          </w:tcPr>
          <w:p>
            <w:pPr>
              <w:pStyle w:val="0"/>
            </w:pPr>
            <w:r>
              <w:rPr>
                <w:sz w:val="24"/>
              </w:rPr>
              <w:t xml:space="preserve">Референт государственной гражданской службы Российской Федерации 3 класса</w:t>
            </w:r>
          </w:p>
        </w:tc>
        <w:tc>
          <w:tcPr>
            <w:tcW w:w="5142" w:type="dxa"/>
            <w:tcBorders>
              <w:top w:val="nil"/>
              <w:left w:val="nil"/>
              <w:bottom w:val="nil"/>
              <w:right w:val="nil"/>
            </w:tcBorders>
          </w:tcPr>
          <w:p>
            <w:pPr>
              <w:pStyle w:val="0"/>
            </w:pPr>
            <w:r>
              <w:rPr>
                <w:sz w:val="24"/>
              </w:rPr>
              <w:t xml:space="preserve">старший специалист 2 разряда, старший специалист 3 разряда</w:t>
            </w:r>
          </w:p>
        </w:tc>
      </w:tr>
      <w:tr>
        <w:tc>
          <w:tcPr>
            <w:tcW w:w="3919" w:type="dxa"/>
            <w:tcBorders>
              <w:top w:val="nil"/>
              <w:left w:val="nil"/>
              <w:bottom w:val="nil"/>
              <w:right w:val="nil"/>
            </w:tcBorders>
          </w:tcPr>
          <w:p>
            <w:pPr>
              <w:pStyle w:val="0"/>
            </w:pPr>
            <w:r>
              <w:rPr>
                <w:sz w:val="24"/>
              </w:rPr>
              <w:t xml:space="preserve">Секретарь государственной гражданской службы Российской Федерации 1 класса</w:t>
            </w:r>
          </w:p>
        </w:tc>
        <w:tc>
          <w:tcPr>
            <w:tcW w:w="5142" w:type="dxa"/>
            <w:tcBorders>
              <w:top w:val="nil"/>
              <w:left w:val="nil"/>
              <w:bottom w:val="nil"/>
              <w:right w:val="nil"/>
            </w:tcBorders>
          </w:tcPr>
          <w:p>
            <w:pPr>
              <w:pStyle w:val="0"/>
            </w:pPr>
            <w:r>
              <w:rPr>
                <w:sz w:val="24"/>
              </w:rPr>
              <w:t xml:space="preserve">специалист 1 разряда</w:t>
            </w:r>
          </w:p>
        </w:tc>
      </w:tr>
      <w:tr>
        <w:tc>
          <w:tcPr>
            <w:tcW w:w="3919" w:type="dxa"/>
            <w:tcBorders>
              <w:top w:val="nil"/>
              <w:left w:val="nil"/>
              <w:bottom w:val="single" w:sz="4"/>
              <w:right w:val="nil"/>
            </w:tcBorders>
          </w:tcPr>
          <w:p>
            <w:pPr>
              <w:pStyle w:val="0"/>
            </w:pPr>
            <w:r>
              <w:rPr>
                <w:sz w:val="24"/>
              </w:rPr>
              <w:t xml:space="preserve">Секретарь государственной гражданской службы Российской Федерации 2 класса</w:t>
            </w:r>
          </w:p>
        </w:tc>
        <w:tc>
          <w:tcPr>
            <w:tcW w:w="5142" w:type="dxa"/>
            <w:tcBorders>
              <w:top w:val="nil"/>
              <w:left w:val="nil"/>
              <w:bottom w:val="single" w:sz="4"/>
              <w:right w:val="nil"/>
            </w:tcBorders>
          </w:tcPr>
          <w:p>
            <w:pPr>
              <w:pStyle w:val="0"/>
            </w:pPr>
            <w:r>
              <w:rPr>
                <w:sz w:val="24"/>
              </w:rPr>
              <w:t xml:space="preserve">специалист 2 разряда</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01.08.2019 N 1000</w:t>
            <w:br/>
            <w:t>(ред. от 28.07.2025)</w:t>
            <w:br/>
            <w:t>"Об утверждении таблицы соответствия классных ч...</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04.12.2025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consultant.ufk24.fsfk.local/cgi/online.cgi?req=doc&amp;base=LAW&amp;n=392502&amp;date=04.12.2025&amp;dst=100005&amp;field=134" TargetMode = "External"/>
	<Relationship Id="rId8" Type="http://schemas.openxmlformats.org/officeDocument/2006/relationships/hyperlink" Target="https://consultant.ufk24.fsfk.local/cgi/online.cgi?req=doc&amp;base=LAW&amp;n=425060&amp;date=04.12.2025&amp;dst=100005&amp;field=134" TargetMode = "External"/>
	<Relationship Id="rId9" Type="http://schemas.openxmlformats.org/officeDocument/2006/relationships/hyperlink" Target="https://consultant.ufk24.fsfk.local/cgi/online.cgi?req=doc&amp;base=LAW&amp;n=449255&amp;date=04.12.2025&amp;dst=100051&amp;field=134" TargetMode = "External"/>
	<Relationship Id="rId10" Type="http://schemas.openxmlformats.org/officeDocument/2006/relationships/hyperlink" Target="https://consultant.ufk24.fsfk.local/cgi/online.cgi?req=doc&amp;base=LAW&amp;n=471124&amp;date=04.12.2025&amp;dst=100005&amp;field=134" TargetMode = "External"/>
	<Relationship Id="rId11" Type="http://schemas.openxmlformats.org/officeDocument/2006/relationships/hyperlink" Target="https://consultant.ufk24.fsfk.local/cgi/online.cgi?req=doc&amp;base=LAW&amp;n=474671&amp;date=04.12.2025&amp;dst=100005&amp;field=134" TargetMode = "External"/>
	<Relationship Id="rId12" Type="http://schemas.openxmlformats.org/officeDocument/2006/relationships/hyperlink" Target="https://consultant.ufk24.fsfk.local/cgi/online.cgi?req=doc&amp;base=LAW&amp;n=484847&amp;date=04.12.2025&amp;dst=100005&amp;field=134" TargetMode = "External"/>
	<Relationship Id="rId13" Type="http://schemas.openxmlformats.org/officeDocument/2006/relationships/hyperlink" Target="https://consultant.ufk24.fsfk.local/cgi/online.cgi?req=doc&amp;base=LAW&amp;n=510875&amp;date=04.12.2025&amp;dst=100005&amp;field=134" TargetMode = "External"/>
	<Relationship Id="rId14" Type="http://schemas.openxmlformats.org/officeDocument/2006/relationships/hyperlink" Target="https://consultant.ufk24.fsfk.local/cgi/online.cgi?req=doc&amp;base=LAW&amp;n=515487&amp;date=04.12.2025&amp;dst=334&amp;field=134" TargetMode = "External"/>
	<Relationship Id="rId15" Type="http://schemas.openxmlformats.org/officeDocument/2006/relationships/hyperlink" Target="https://consultant.ufk24.fsfk.local/cgi/online.cgi?req=doc&amp;base=LAW&amp;n=392502&amp;date=04.12.2025&amp;dst=100005&amp;field=134" TargetMode = "External"/>
	<Relationship Id="rId16" Type="http://schemas.openxmlformats.org/officeDocument/2006/relationships/hyperlink" Target="https://consultant.ufk24.fsfk.local/cgi/online.cgi?req=doc&amp;base=LAW&amp;n=425060&amp;date=04.12.2025&amp;dst=100005&amp;field=134" TargetMode = "External"/>
	<Relationship Id="rId17" Type="http://schemas.openxmlformats.org/officeDocument/2006/relationships/hyperlink" Target="https://consultant.ufk24.fsfk.local/cgi/online.cgi?req=doc&amp;base=LAW&amp;n=449255&amp;date=04.12.2025&amp;dst=100051&amp;field=134" TargetMode = "External"/>
	<Relationship Id="rId18" Type="http://schemas.openxmlformats.org/officeDocument/2006/relationships/hyperlink" Target="https://consultant.ufk24.fsfk.local/cgi/online.cgi?req=doc&amp;base=LAW&amp;n=471124&amp;date=04.12.2025&amp;dst=100005&amp;field=134" TargetMode = "External"/>
	<Relationship Id="rId19" Type="http://schemas.openxmlformats.org/officeDocument/2006/relationships/hyperlink" Target="https://consultant.ufk24.fsfk.local/cgi/online.cgi?req=doc&amp;base=LAW&amp;n=474671&amp;date=04.12.2025&amp;dst=100005&amp;field=134" TargetMode = "External"/>
	<Relationship Id="rId20" Type="http://schemas.openxmlformats.org/officeDocument/2006/relationships/hyperlink" Target="https://consultant.ufk24.fsfk.local/cgi/online.cgi?req=doc&amp;base=LAW&amp;n=484847&amp;date=04.12.2025&amp;dst=100005&amp;field=134" TargetMode = "External"/>
	<Relationship Id="rId21" Type="http://schemas.openxmlformats.org/officeDocument/2006/relationships/hyperlink" Target="https://consultant.ufk24.fsfk.local/cgi/online.cgi?req=doc&amp;base=LAW&amp;n=510875&amp;date=04.12.2025&amp;dst=100005&amp;field=134" TargetMode = "External"/>
	<Relationship Id="rId22" Type="http://schemas.openxmlformats.org/officeDocument/2006/relationships/hyperlink" Target="https://consultant.ufk24.fsfk.local/cgi/online.cgi?req=doc&amp;base=LAW&amp;n=449255&amp;date=04.12.2025&amp;dst=100052&amp;field=134" TargetMode = "External"/>
	<Relationship Id="rId23" Type="http://schemas.openxmlformats.org/officeDocument/2006/relationships/hyperlink" Target="https://consultant.ufk24.fsfk.local/cgi/online.cgi?req=doc&amp;base=LAW&amp;n=449255&amp;date=04.12.2025&amp;dst=100056&amp;field=134" TargetMode = "External"/>
	<Relationship Id="rId24" Type="http://schemas.openxmlformats.org/officeDocument/2006/relationships/hyperlink" Target="https://consultant.ufk24.fsfk.local/cgi/online.cgi?req=doc&amp;base=LAW&amp;n=484847&amp;date=04.12.2025&amp;dst=100009&amp;field=134" TargetMode = "External"/>
	<Relationship Id="rId25" Type="http://schemas.openxmlformats.org/officeDocument/2006/relationships/hyperlink" Target="https://consultant.ufk24.fsfk.local/cgi/online.cgi?req=doc&amp;base=LAW&amp;n=484847&amp;date=04.12.2025&amp;dst=100012&amp;field=134" TargetMode = "External"/>
	<Relationship Id="rId26" Type="http://schemas.openxmlformats.org/officeDocument/2006/relationships/hyperlink" Target="https://consultant.ufk24.fsfk.local/cgi/online.cgi?req=doc&amp;base=LAW&amp;n=510875&amp;date=04.12.2025&amp;dst=100005&amp;field=134" TargetMode = "External"/>
	<Relationship Id="rId27" Type="http://schemas.openxmlformats.org/officeDocument/2006/relationships/hyperlink" Target="https://consultant.ufk24.fsfk.local/cgi/online.cgi?req=doc&amp;base=LAW&amp;n=425060&amp;date=04.12.2025&amp;dst=100019&amp;field=134" TargetMode = "External"/>
	<Relationship Id="rId28" Type="http://schemas.openxmlformats.org/officeDocument/2006/relationships/hyperlink" Target="https://consultant.ufk24.fsfk.local/cgi/online.cgi?req=doc&amp;base=LAW&amp;n=425060&amp;date=04.12.2025&amp;dst=100020&amp;field=134" TargetMode = "External"/>
	<Relationship Id="rId29" Type="http://schemas.openxmlformats.org/officeDocument/2006/relationships/hyperlink" Target="https://consultant.ufk24.fsfk.local/cgi/online.cgi?req=doc&amp;base=LAW&amp;n=474671&amp;date=04.12.2025&amp;dst=100009&amp;field=134" TargetMode = "External"/>
	<Relationship Id="rId30" Type="http://schemas.openxmlformats.org/officeDocument/2006/relationships/hyperlink" Target="https://consultant.ufk24.fsfk.local/cgi/online.cgi?req=doc&amp;base=LAW&amp;n=392502&amp;date=04.12.2025&amp;dst=100005&amp;field=134" TargetMode = "External"/>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01.08.2019 N 1000
(ред. от 28.07.2025)
"Об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главной, ведущей, старшей и младшей групп должностей в федеральных органах исполнительной власти"</dc:title>
  <dcterms:created xsi:type="dcterms:W3CDTF">2025-12-04T06:27:25Z</dcterms:created>
</cp:coreProperties>
</file>