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B46E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B46E3" w:rsidRDefault="00597EEA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6E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B46E3" w:rsidRDefault="00597EEA">
            <w:pPr>
              <w:pStyle w:val="ConsPlusTitlePage0"/>
              <w:jc w:val="center"/>
            </w:pPr>
            <w:r>
              <w:rPr>
                <w:sz w:val="48"/>
              </w:rPr>
              <w:t>Приказ Казначейства России от 28.01.2019 N 7н</w:t>
            </w:r>
            <w:r>
              <w:rPr>
                <w:sz w:val="48"/>
              </w:rPr>
              <w:br/>
              <w:t>(ред. от 11.04.2023)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казначейства"</w:t>
            </w:r>
            <w:r>
              <w:rPr>
                <w:sz w:val="48"/>
              </w:rPr>
              <w:br/>
              <w:t>(Зарегистрирова</w:t>
            </w:r>
            <w:r>
              <w:rPr>
                <w:sz w:val="48"/>
              </w:rPr>
              <w:t>но в Минюсте России 27.02.2019 N 53910)</w:t>
            </w:r>
          </w:p>
        </w:tc>
      </w:tr>
      <w:tr w:rsidR="009B46E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B46E3" w:rsidRDefault="00597EE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</w:t>
            </w:r>
            <w:r>
              <w:rPr>
                <w:sz w:val="28"/>
              </w:rPr>
              <w:t>сохранения: 03.12.2025</w:t>
            </w:r>
            <w:r>
              <w:rPr>
                <w:sz w:val="28"/>
              </w:rPr>
              <w:br/>
              <w:t> </w:t>
            </w:r>
          </w:p>
        </w:tc>
      </w:tr>
    </w:tbl>
    <w:p w:rsidR="009B46E3" w:rsidRDefault="009B46E3">
      <w:pPr>
        <w:pStyle w:val="ConsPlusNormal0"/>
        <w:sectPr w:rsidR="009B46E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B46E3" w:rsidRDefault="009B46E3">
      <w:pPr>
        <w:pStyle w:val="ConsPlusNormal0"/>
        <w:jc w:val="both"/>
        <w:outlineLvl w:val="0"/>
      </w:pPr>
    </w:p>
    <w:p w:rsidR="009B46E3" w:rsidRDefault="00597EEA">
      <w:pPr>
        <w:pStyle w:val="ConsPlusNormal0"/>
        <w:outlineLvl w:val="0"/>
      </w:pPr>
      <w:r>
        <w:t>Зарегистрировано в Минюсте России 27 февраля 2019 г. N 53910</w:t>
      </w:r>
    </w:p>
    <w:p w:rsidR="009B46E3" w:rsidRDefault="009B46E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46E3" w:rsidRDefault="009B46E3">
      <w:pPr>
        <w:pStyle w:val="ConsPlusNormal0"/>
        <w:jc w:val="both"/>
      </w:pPr>
    </w:p>
    <w:p w:rsidR="009B46E3" w:rsidRDefault="00597EEA">
      <w:pPr>
        <w:pStyle w:val="ConsPlusTitle0"/>
        <w:jc w:val="center"/>
      </w:pPr>
      <w:r>
        <w:t>МИНИСТЕРСТВО ФИНАНСОВ РОССИЙСКОЙ ФЕДЕРАЦИИ</w:t>
      </w:r>
    </w:p>
    <w:p w:rsidR="009B46E3" w:rsidRDefault="009B46E3">
      <w:pPr>
        <w:pStyle w:val="ConsPlusTitle0"/>
        <w:jc w:val="center"/>
      </w:pPr>
    </w:p>
    <w:p w:rsidR="009B46E3" w:rsidRDefault="00597EEA">
      <w:pPr>
        <w:pStyle w:val="ConsPlusTitle0"/>
        <w:jc w:val="center"/>
      </w:pPr>
      <w:r>
        <w:t>ФЕДЕРАЛЬНОЕ КАЗНАЧЕЙСТВО</w:t>
      </w:r>
    </w:p>
    <w:p w:rsidR="009B46E3" w:rsidRDefault="009B46E3">
      <w:pPr>
        <w:pStyle w:val="ConsPlusTitle0"/>
        <w:jc w:val="center"/>
      </w:pPr>
    </w:p>
    <w:p w:rsidR="009B46E3" w:rsidRDefault="00597EEA">
      <w:pPr>
        <w:pStyle w:val="ConsPlusTitle0"/>
        <w:jc w:val="center"/>
      </w:pPr>
      <w:r>
        <w:t>ПРИКАЗ</w:t>
      </w:r>
    </w:p>
    <w:p w:rsidR="009B46E3" w:rsidRDefault="00597EEA">
      <w:pPr>
        <w:pStyle w:val="ConsPlusTitle0"/>
        <w:jc w:val="center"/>
      </w:pPr>
      <w:r>
        <w:t>от 28 января 2019 г. N 7н</w:t>
      </w:r>
    </w:p>
    <w:p w:rsidR="009B46E3" w:rsidRDefault="009B46E3">
      <w:pPr>
        <w:pStyle w:val="ConsPlusTitle0"/>
        <w:jc w:val="center"/>
      </w:pPr>
    </w:p>
    <w:p w:rsidR="009B46E3" w:rsidRDefault="00597EEA">
      <w:pPr>
        <w:pStyle w:val="ConsPlusTitle0"/>
        <w:jc w:val="center"/>
      </w:pPr>
      <w:r>
        <w:t>ОБ УТВЕРЖДЕНИИ МЕТОДИКИ</w:t>
      </w:r>
    </w:p>
    <w:p w:rsidR="009B46E3" w:rsidRDefault="00597EEA">
      <w:pPr>
        <w:pStyle w:val="ConsPlusTitle0"/>
        <w:jc w:val="center"/>
      </w:pPr>
      <w:r>
        <w:t>ПРОВЕДЕНИЯ КОНКУРСОВ НА ЗАМЕЩЕНИЕ ВАКАНТНОЙ ДОЛЖНОСТИ</w:t>
      </w:r>
    </w:p>
    <w:p w:rsidR="009B46E3" w:rsidRDefault="00597EEA">
      <w:pPr>
        <w:pStyle w:val="ConsPlusTitle0"/>
        <w:jc w:val="center"/>
      </w:pPr>
      <w:r>
        <w:t>ГОСУДАРСТВЕННОЙ ГРАЖДАНСКОЙ СЛУЖБЫ РОССИЙСКОЙ ФЕДЕРАЦИИ</w:t>
      </w:r>
    </w:p>
    <w:p w:rsidR="009B46E3" w:rsidRDefault="00597EEA">
      <w:pPr>
        <w:pStyle w:val="ConsPlusTitle0"/>
        <w:jc w:val="center"/>
      </w:pPr>
      <w:r>
        <w:t>В ФЕДЕРАЛЬНОМ КАЗНАЧЕЙСТВЕ, А ТАКЖЕ ПОРЯДКА И СРОКОВ РАБОТЫ</w:t>
      </w:r>
    </w:p>
    <w:p w:rsidR="009B46E3" w:rsidRDefault="00597EEA">
      <w:pPr>
        <w:pStyle w:val="ConsPlusTitle0"/>
        <w:jc w:val="center"/>
      </w:pPr>
      <w:r>
        <w:t>КОНКУРСНОЙ КОМИССИИ ФЕДЕРАЛЬНОГО КАЗНАЧЕЙСТВА</w:t>
      </w:r>
    </w:p>
    <w:p w:rsidR="009B46E3" w:rsidRDefault="009B46E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B4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24.09.2020 </w:t>
            </w:r>
            <w:hyperlink r:id="rId9" w:tooltip="Приказ Казначейства России от 24.09.2020 N 29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      <w:r>
                <w:rPr>
                  <w:color w:val="0000FF"/>
                </w:rPr>
                <w:t>N 29н</w:t>
              </w:r>
            </w:hyperlink>
            <w:r>
              <w:rPr>
                <w:color w:val="392C69"/>
              </w:rPr>
              <w:t>,</w:t>
            </w:r>
          </w:p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16.08.2021 </w:t>
            </w:r>
            <w:hyperlink r:id="rId10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      <w:r>
                <w:rPr>
                  <w:color w:val="0000FF"/>
                </w:rPr>
                <w:t>N 26н</w:t>
              </w:r>
            </w:hyperlink>
            <w:r>
              <w:rPr>
                <w:color w:val="392C69"/>
              </w:rPr>
              <w:t xml:space="preserve">, от 11.04.2023 </w:t>
            </w:r>
            <w:hyperlink r:id="rId11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      <w:r>
                <w:rPr>
                  <w:color w:val="0000FF"/>
                </w:rPr>
                <w:t>N 8н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</w:tr>
    </w:tbl>
    <w:p w:rsidR="009B46E3" w:rsidRDefault="009B46E3">
      <w:pPr>
        <w:pStyle w:val="ConsPlusNormal0"/>
        <w:jc w:val="both"/>
      </w:pPr>
    </w:p>
    <w:p w:rsidR="009B46E3" w:rsidRDefault="00597EEA">
      <w:pPr>
        <w:pStyle w:val="ConsPlusNormal0"/>
        <w:ind w:firstLine="540"/>
        <w:jc w:val="both"/>
      </w:pPr>
      <w:r>
        <w:t xml:space="preserve">В соответствии с </w:t>
      </w:r>
      <w:hyperlink r:id="rId12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частью 7 статьи 22</w:t>
        </w:r>
      </w:hyperlink>
      <w: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2010, N 7, ст. 704; 2011, N 50, ст. 73</w:t>
      </w:r>
      <w:r>
        <w:t xml:space="preserve">37; 2012, N 53, ст. 7620; 2013, N 14, ст. 1665; N 23, ст. 2874; N 27, ст. 3477; 2016, N 27, ст. 4157), </w:t>
      </w:r>
      <w:hyperlink r:id="rId13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color w:val="0000FF"/>
          </w:rPr>
          <w:t>пунктом 16</w:t>
        </w:r>
      </w:hyperlink>
      <w:r>
        <w:t xml:space="preserve"> Положения о конкурсе на замещение вакантной должности государственной гражданс</w:t>
      </w:r>
      <w:r>
        <w:t xml:space="preserve">кой службы Российской Федерации, утвержденного Указом Президента Российской Федерации от 1 февраля 2005 г. N 112 (Собрание законодательства Российской Федерации, 2005, N 6, ст. 439; 2017, N 37, ст. 5506), </w:t>
      </w:r>
      <w:hyperlink r:id="rId14" w:tooltip="Постановление Правительства РФ от 31.03.2018 N 397 (ред. от 05.08.2024) &quot;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марта 2018 г. N 397 "Об утверждении единой методики проведения конкурсов на замещение вакантных должностей </w:t>
      </w:r>
      <w:r>
        <w:t>государственной гражданской службы Российской Федерации и включение в кадровый резерв государственных органов" (Собрание законодательства Российской Федерации, 2018, N 16, ст. 2359) приказываю: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1. Утвердить: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</w:t>
      </w:r>
      <w:hyperlink w:anchor="P50" w:tooltip="МЕТОДИКА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Порядок и сроки работы к</w:t>
      </w:r>
      <w:r>
        <w:t xml:space="preserve">онкурсной комиссии Федерального казначейства согласно </w:t>
      </w:r>
      <w:hyperlink w:anchor="P192" w:tooltip="ПОРЯДОК И СРОКИ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2. Руководителям территориальных органов Федерального казначейства обеспечить выполнение требований настоящего приказ</w:t>
      </w:r>
      <w:r>
        <w:t>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3. Признать утратившими силу:</w:t>
      </w:r>
    </w:p>
    <w:p w:rsidR="009B46E3" w:rsidRDefault="00597EEA">
      <w:pPr>
        <w:pStyle w:val="ConsPlusNormal0"/>
        <w:spacing w:before="240"/>
        <w:ind w:firstLine="540"/>
        <w:jc w:val="both"/>
      </w:pPr>
      <w:hyperlink r:id="rId15" w:tooltip="Приказ Казначейства России от 23.03.2012 N 4н (ред. от 30.05.2017) &quot;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">
        <w:r>
          <w:rPr>
            <w:color w:val="0000FF"/>
          </w:rPr>
          <w:t>приказ</w:t>
        </w:r>
      </w:hyperlink>
      <w:r>
        <w:t xml:space="preserve"> Федерального казначейства от 23 марта 2012 г. N 4н "Об утверждении Порядка и сроков работы ко</w:t>
      </w:r>
      <w:r>
        <w:t>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</w:t>
      </w:r>
      <w:r>
        <w:t xml:space="preserve"> Российской Федерации в Федеральном казначействе" (зарегистрирован в Министерстве юстиции Российской Федерации 4 мая 2012 г., регистрационный номер 24047);</w:t>
      </w:r>
    </w:p>
    <w:p w:rsidR="009B46E3" w:rsidRDefault="00597EEA">
      <w:pPr>
        <w:pStyle w:val="ConsPlusNormal0"/>
        <w:spacing w:before="240"/>
        <w:ind w:firstLine="540"/>
        <w:jc w:val="both"/>
      </w:pPr>
      <w:hyperlink r:id="rId16" w:tooltip="Приказ Казначейства России от 04.12.2015 N 23н &quot;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">
        <w:r>
          <w:rPr>
            <w:color w:val="0000FF"/>
          </w:rPr>
          <w:t>приказ</w:t>
        </w:r>
      </w:hyperlink>
      <w:r>
        <w:t xml:space="preserve"> Федерального казначейства от 4 декабря 2015 г. N 23н "О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</w:t>
      </w:r>
      <w:r>
        <w:t xml:space="preserve">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утвержденные приказом Федерального казначейства от 23 марта 2012 г. N 4н" </w:t>
      </w:r>
      <w:r>
        <w:t>(зарегистрирован в Министерстве юстиции Российской Федерации 13 января 2016 г., регистрационный номер 40563);</w:t>
      </w:r>
    </w:p>
    <w:p w:rsidR="009B46E3" w:rsidRDefault="00597EEA">
      <w:pPr>
        <w:pStyle w:val="ConsPlusNormal0"/>
        <w:spacing w:before="240"/>
        <w:ind w:firstLine="540"/>
        <w:jc w:val="both"/>
      </w:pPr>
      <w:hyperlink r:id="rId17" w:tooltip="Приказ Казначейства России от 30.05.2017 N 14н &quot;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й">
        <w:r>
          <w:rPr>
            <w:color w:val="0000FF"/>
          </w:rPr>
          <w:t>приказ</w:t>
        </w:r>
      </w:hyperlink>
      <w:r>
        <w:t xml:space="preserve"> Федерального каз</w:t>
      </w:r>
      <w:r>
        <w:t>начейства от 30 мая 2017 г. N 14н "О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казначейства от 2</w:t>
      </w:r>
      <w:r>
        <w:t>3 марта 2012 г. N 4н" (зарегистрирован в Министерстве юстиции Российской Федерации 21 июня 2017 г., регистрационный номер 47102).</w:t>
      </w:r>
    </w:p>
    <w:p w:rsidR="009B46E3" w:rsidRDefault="009B46E3">
      <w:pPr>
        <w:pStyle w:val="ConsPlusNormal0"/>
        <w:jc w:val="both"/>
      </w:pPr>
    </w:p>
    <w:p w:rsidR="009B46E3" w:rsidRDefault="00597EEA">
      <w:pPr>
        <w:pStyle w:val="ConsPlusNormal0"/>
        <w:jc w:val="right"/>
      </w:pPr>
      <w:r>
        <w:t>Руководитель</w:t>
      </w:r>
    </w:p>
    <w:p w:rsidR="009B46E3" w:rsidRDefault="00597EEA">
      <w:pPr>
        <w:pStyle w:val="ConsPlusNormal0"/>
        <w:jc w:val="right"/>
      </w:pPr>
      <w:r>
        <w:t>Р.Е.АРТЮХИН</w:t>
      </w:r>
    </w:p>
    <w:p w:rsidR="009B46E3" w:rsidRDefault="009B46E3">
      <w:pPr>
        <w:pStyle w:val="ConsPlusNormal0"/>
        <w:jc w:val="both"/>
      </w:pPr>
    </w:p>
    <w:p w:rsidR="009B46E3" w:rsidRDefault="00597EEA">
      <w:pPr>
        <w:pStyle w:val="ConsPlusNormal0"/>
        <w:jc w:val="right"/>
      </w:pPr>
      <w:r>
        <w:t>Согласовано</w:t>
      </w:r>
    </w:p>
    <w:p w:rsidR="009B46E3" w:rsidRDefault="00597EEA">
      <w:pPr>
        <w:pStyle w:val="ConsPlusNormal0"/>
        <w:jc w:val="right"/>
      </w:pPr>
      <w:r>
        <w:t>Первый заместитель</w:t>
      </w:r>
    </w:p>
    <w:p w:rsidR="009B46E3" w:rsidRDefault="00597EEA">
      <w:pPr>
        <w:pStyle w:val="ConsPlusNormal0"/>
        <w:jc w:val="right"/>
      </w:pPr>
      <w:r>
        <w:t>Председателя Правительства</w:t>
      </w:r>
    </w:p>
    <w:p w:rsidR="009B46E3" w:rsidRDefault="00597EEA">
      <w:pPr>
        <w:pStyle w:val="ConsPlusNormal0"/>
        <w:jc w:val="right"/>
      </w:pPr>
      <w:r>
        <w:t>Российской Федерации -</w:t>
      </w:r>
    </w:p>
    <w:p w:rsidR="009B46E3" w:rsidRDefault="00597EEA">
      <w:pPr>
        <w:pStyle w:val="ConsPlusNormal0"/>
        <w:jc w:val="right"/>
      </w:pPr>
      <w:r>
        <w:t>Министр финансов</w:t>
      </w:r>
    </w:p>
    <w:p w:rsidR="009B46E3" w:rsidRDefault="00597EEA">
      <w:pPr>
        <w:pStyle w:val="ConsPlusNormal0"/>
        <w:jc w:val="right"/>
      </w:pPr>
      <w:r>
        <w:t>Российской Федерации</w:t>
      </w:r>
    </w:p>
    <w:p w:rsidR="009B46E3" w:rsidRDefault="00597EEA">
      <w:pPr>
        <w:pStyle w:val="ConsPlusNormal0"/>
        <w:jc w:val="right"/>
      </w:pPr>
      <w:r>
        <w:t>А.Г.СИЛУАНОВ</w:t>
      </w:r>
    </w:p>
    <w:p w:rsidR="009B46E3" w:rsidRDefault="00597EEA">
      <w:pPr>
        <w:pStyle w:val="ConsPlusNormal0"/>
        <w:jc w:val="right"/>
      </w:pPr>
      <w:r>
        <w:t>25.01.2019</w:t>
      </w: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597EEA">
      <w:pPr>
        <w:pStyle w:val="ConsPlusNormal0"/>
        <w:jc w:val="right"/>
        <w:outlineLvl w:val="0"/>
      </w:pPr>
      <w:r>
        <w:t>Приложение N 1</w:t>
      </w:r>
    </w:p>
    <w:p w:rsidR="009B46E3" w:rsidRDefault="00597EEA">
      <w:pPr>
        <w:pStyle w:val="ConsPlusNormal0"/>
        <w:jc w:val="right"/>
      </w:pPr>
      <w:r>
        <w:t>к приказу Федерального казначейства</w:t>
      </w:r>
    </w:p>
    <w:p w:rsidR="009B46E3" w:rsidRDefault="00597EEA">
      <w:pPr>
        <w:pStyle w:val="ConsPlusNormal0"/>
        <w:jc w:val="right"/>
      </w:pPr>
      <w:r>
        <w:t>от 28 января 2019 г. N 7н</w:t>
      </w:r>
    </w:p>
    <w:p w:rsidR="009B46E3" w:rsidRDefault="009B46E3">
      <w:pPr>
        <w:pStyle w:val="ConsPlusNormal0"/>
        <w:jc w:val="both"/>
      </w:pPr>
    </w:p>
    <w:p w:rsidR="009B46E3" w:rsidRDefault="00597EEA">
      <w:pPr>
        <w:pStyle w:val="ConsPlusTitle0"/>
        <w:jc w:val="center"/>
      </w:pPr>
      <w:bookmarkStart w:id="1" w:name="P50"/>
      <w:bookmarkEnd w:id="1"/>
      <w:r>
        <w:t>МЕТОДИКА</w:t>
      </w:r>
    </w:p>
    <w:p w:rsidR="009B46E3" w:rsidRDefault="00597EEA">
      <w:pPr>
        <w:pStyle w:val="ConsPlusTitle0"/>
        <w:jc w:val="center"/>
      </w:pPr>
      <w:r>
        <w:t>ПРОВЕДЕНИЯ КОНКУРСОВ НА ЗАМЕЩЕНИЕ ВАКАНТНОЙ ДОЛЖНОСТИ</w:t>
      </w:r>
    </w:p>
    <w:p w:rsidR="009B46E3" w:rsidRDefault="00597EEA">
      <w:pPr>
        <w:pStyle w:val="ConsPlusTitle0"/>
        <w:jc w:val="center"/>
      </w:pPr>
      <w:r>
        <w:t>ГОСУДАРСТВЕННОЙ ГРАЖДАНСКОЙ СЛУЖБЫ РОССИЙСКОЙ ФЕДЕРАЦИИ</w:t>
      </w:r>
    </w:p>
    <w:p w:rsidR="009B46E3" w:rsidRDefault="00597EEA">
      <w:pPr>
        <w:pStyle w:val="ConsPlusTitle0"/>
        <w:jc w:val="center"/>
      </w:pPr>
      <w:r>
        <w:t>В ФЕДЕРАЛ</w:t>
      </w:r>
      <w:r>
        <w:t>ЬНОМ КАЗНАЧЕЙСТВЕ</w:t>
      </w:r>
    </w:p>
    <w:p w:rsidR="009B46E3" w:rsidRDefault="009B46E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B4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Казначейства России от 24.09.2020 </w:t>
            </w:r>
            <w:hyperlink r:id="rId18" w:tooltip="Приказ Казначейства России от 24.09.2020 N 29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      <w:r>
                <w:rPr>
                  <w:color w:val="0000FF"/>
                </w:rPr>
                <w:t>N 29н</w:t>
              </w:r>
            </w:hyperlink>
            <w:r>
              <w:rPr>
                <w:color w:val="392C69"/>
              </w:rPr>
              <w:t>,</w:t>
            </w:r>
          </w:p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16.08.2021 </w:t>
            </w:r>
            <w:hyperlink r:id="rId19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      <w:r>
                <w:rPr>
                  <w:color w:val="0000FF"/>
                </w:rPr>
                <w:t>N 26н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</w:tr>
    </w:tbl>
    <w:p w:rsidR="009B46E3" w:rsidRDefault="009B46E3">
      <w:pPr>
        <w:pStyle w:val="ConsPlusNormal0"/>
        <w:jc w:val="both"/>
      </w:pPr>
    </w:p>
    <w:p w:rsidR="009B46E3" w:rsidRDefault="00597EEA">
      <w:pPr>
        <w:pStyle w:val="ConsPlusNormal0"/>
        <w:ind w:firstLine="540"/>
        <w:jc w:val="both"/>
      </w:pPr>
      <w:r>
        <w:t>1.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(далее - Методика) определяет органи</w:t>
      </w:r>
      <w:r>
        <w:t>зацию,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казначейства, территориальных органах Федерального казначейства и направлена на повышение объективности и п</w:t>
      </w:r>
      <w:r>
        <w:t xml:space="preserve">розрачности конкурсной процедуры и формирование высокопрофессионального кадрового состава государственной гражданской службы Российской Федерации (далее - гражданская служба) при проведении центральным аппаратом Федерального казначейства (территориальными </w:t>
      </w:r>
      <w:r>
        <w:t>органами Федерального казначейства)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(далее - конкурс).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2. Конкурс проводится в целях оценки профессионального уровня граждан Российской Федерации (государственных гражданских служащих Российской Федерации), допущенных к участию в конкурсе (далее - кандидаты), а также их соответствия установленным квалификацион</w:t>
      </w:r>
      <w:r>
        <w:t>ным требованиям для замещения соответствующих должностей гражданской службы.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3. Основными задачами проведения конкурса являются: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обеспечение конституционного права граждан Российской Федерации на равный доступ к гражданской службе;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обеспечение права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на должностной рост на конкурсной основе;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определение победителя для на</w:t>
      </w:r>
      <w:r>
        <w:t>значения на вакантную должность гражданской службы.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4. Решение об объявлении конкурса принимается руководителем Федерального казначейства (руководителем территориального органа Федерального казначейства) (далее - представитель нанимателя) на основании докл</w:t>
      </w:r>
      <w:r>
        <w:t xml:space="preserve">адных записок начальников структурных подразделений центрального аппарата Федерального казначейства (территориального органа Федерального казначейства) при наличии вакантных должностей гражданской службы, замещение которых в соответствии со </w:t>
      </w:r>
      <w:hyperlink r:id="rId20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2010, N 7, ст. 704; 2011, N 50, ст. 7337; 2012, N 53, ст. 7</w:t>
      </w:r>
      <w:r>
        <w:t>620; 2013, N 14, ст. 1665; N 23, ст. 2874; N 27, ст. 3477; 2016, N 27, ст. 4157) осуществляется на конкурсной основе, и оформляется приказом Федерального казначейства (территориального органа Федерального казначейства).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5. Конкурс проводится в два этапа.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>6</w:t>
      </w:r>
      <w:r>
        <w:t>. На первом этапе осуществляется: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а) подготовка и размещение объявления о приеме документов для участия в конкурсе;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б) проверка документов и достоверности сведений, представленных гражданином (гражданским служащим).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7. На официальных сайтах Федерального ка</w:t>
      </w:r>
      <w:r>
        <w:t>значейства (территориальных органов Федерального казначейства) и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официальный са</w:t>
      </w:r>
      <w:r>
        <w:t xml:space="preserve">йт в сети "Интернет") в порядке, установленном </w:t>
      </w:r>
      <w:hyperlink r:id="rId21" w:tooltip="Постановление Правительства РФ от 03.03.2017 N 256 (ред. от 01.11.2025) &quot;О федеральной государственной информационной системе &quot;Единая информационная система управления кадровым составом государственной гражданской службы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марта 2017 г. N 256 "О федера</w:t>
      </w:r>
      <w:r>
        <w:t xml:space="preserve">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Федерации" (Собрание законодательства Российской Федерации, 2017, N 11, ст. 1573; 2018, N 49, ст. 7600), </w:t>
      </w:r>
      <w:r>
        <w:t>размещается объявление о приеме документов для участия в конкурсе, а также следующая информация о конкурсе: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наименование вакантной должности гражданской службы;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квалификационные требования для замещения вакантной должности гражданской службы;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условия прохо</w:t>
      </w:r>
      <w:r>
        <w:t>ждения гражданской службы;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перечень, а также место и время приема документов, подлежащих представлению для участия в конкурсе;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срок, до истечения которого принимаются указанные документы;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предполагаемая дата проведения конкурса, место и порядок его проведе</w:t>
      </w:r>
      <w:r>
        <w:t>ния;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информация о необходимости оформления допуска к </w:t>
      </w:r>
      <w:hyperlink r:id="rId2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информация о методах оценки профессиональных и личностных качеств кандидатов;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положения дол</w:t>
      </w:r>
      <w:r>
        <w:t xml:space="preserve">жностного </w:t>
      </w:r>
      <w:hyperlink r:id="rId23" w:tooltip="Приказ Казначейства России от 14.01.2019 N 4н &quot;Об утверждении примерного должностного регламента федерального государственного гражданского служащего центрального аппарата Федерального казначейства и его территориальных органов&quot; (Зарегистрировано в Минюсте Рос">
        <w:r>
          <w:rPr>
            <w:color w:val="0000FF"/>
          </w:rPr>
          <w:t>регламента</w:t>
        </w:r>
      </w:hyperlink>
      <w:r>
        <w:t xml:space="preserve"> гражданского служащего, включающие должностные обязанности, права и ответственность за неи</w:t>
      </w:r>
      <w:r>
        <w:t>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другие информационные материалы.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объявлении указывается информация о возможности кан</w:t>
      </w:r>
      <w:r>
        <w:t>дидата пройти предварительный квалификационный тест (далее - предварительный тест) вне рамок конкурса для самостоятельной оценки своего профессионального уровня.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Предварительный тест размещается на официальном сайте в сети "Интернет" и включает в себя зада</w:t>
      </w:r>
      <w:r>
        <w:t xml:space="preserve">ния для оценки уровня владения претендентами государственным языком Российской </w:t>
      </w:r>
      <w:r>
        <w:lastRenderedPageBreak/>
        <w:t xml:space="preserve">Федерации (русским языком), знаниями основ </w:t>
      </w:r>
      <w:hyperlink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Российской Федерации о государственной службе и о </w:t>
      </w:r>
      <w:r>
        <w:t>противодействии коррупции, знаниями и умениями в сфере информационно-коммуникационных технологий.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</w:t>
      </w:r>
      <w:r>
        <w:t>у в приеме документов для участия в конкурсе.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Ответственным за организацию размещения объявления и информации о проведении конкурса является секретарь конкурсной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8. Право на участие в конкурсе имеют граждане Российской Федерации, достигшие возрас</w:t>
      </w:r>
      <w:r>
        <w:t>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</w:t>
      </w:r>
      <w:r>
        <w:t>ской службе.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B46E3" w:rsidRDefault="00597EEA">
      <w:pPr>
        <w:pStyle w:val="ConsPlusNormal0"/>
        <w:spacing w:before="240"/>
        <w:ind w:firstLine="540"/>
        <w:jc w:val="both"/>
      </w:pPr>
      <w:bookmarkStart w:id="2" w:name="P85"/>
      <w:bookmarkEnd w:id="2"/>
      <w:r>
        <w:t xml:space="preserve">9. Гражданин Российской Федерации, изъявивший желание участвовать в конкурсе, представляет в </w:t>
      </w:r>
      <w:r>
        <w:t>подразделение по вопросам государственной гражданской службы и кадров центрального аппарата Федерального казначейства (территориального органа Федерального казначейства) (далее - кадровая служба) следующие документы: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а) личное заявление;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б) заполненную и подписанную анкету по </w:t>
      </w:r>
      <w:hyperlink r:id="rId25" w:tooltip="Распоряжение Правительства РФ от 26.05.2005 N 667-р (ред. от 22.04.2022) &lt;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">
        <w:r>
          <w:rPr>
            <w:color w:val="0000FF"/>
          </w:rPr>
          <w:t>форме</w:t>
        </w:r>
      </w:hyperlink>
      <w:r>
        <w:t>, утвержденной распоряжением Правительства Российской Федерации от 26</w:t>
      </w:r>
      <w:r>
        <w:t xml:space="preserve"> мая 2005 г. N 667-р (Собрание законодательства Российской Федерации, 2005, N 22, ст. 2192; 2018, N 12, ст. 1677), с фотографией;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в) копию паспорта или заменяющего его документа (подлинник соответствующего документа предъявляется лично по прибытии на конку</w:t>
      </w:r>
      <w:r>
        <w:t>рс);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г) документы, подтверждающие необходимое профессиональное образование, квалификацию и стаж работы: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26" w:tooltip="&quot;Трудовой кодекс Российской Федерации&quot; от 30.12.2001 N 197-ФЗ (ред. от 29.09.2025) {КонсультантПлюс}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2019, N 51, ст. 7491) (за исключением случаев, когда служебная (трудовая) деятельность осуществляется впервые), либо иные документы, подтверждающие с</w:t>
      </w:r>
      <w:r>
        <w:t>лужебную (трудовую) деятельность гражданина;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27" w:tooltip="Приказ Казначейства России от 24.09.2020 N 29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Приказа</w:t>
        </w:r>
      </w:hyperlink>
      <w:r>
        <w:t xml:space="preserve"> Казначейства России от 24.09.2020 N 29н)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копии доку</w:t>
      </w:r>
      <w:r>
        <w:t>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</w:t>
      </w:r>
      <w:r>
        <w:t>я, заверенные нотариально или кадровой службой по месту работы (службы);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</w:t>
      </w:r>
      <w:r>
        <w:t xml:space="preserve"> или ее прохождению (учетная </w:t>
      </w:r>
      <w:hyperlink r:id="rId28" w:tooltip="Приказ Минздравсоцразвития РФ от 14.12.2009 N 984н &quot;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">
        <w:r>
          <w:rPr>
            <w:color w:val="0000FF"/>
          </w:rPr>
          <w:t>форма N 001-ГС/у</w:t>
        </w:r>
      </w:hyperlink>
      <w:r>
        <w:t>), форма которого утверждена приказом Министерства здравоохранения и</w:t>
      </w:r>
      <w:r>
        <w:t xml:space="preserve"> социального развития Российской Федерации от 14 декабря 2009 г. N 984н (зарегистрирован в Министерстве юстиции Российской Федерации 29 декабря 2009 г., регистрационный номер 15878);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е) копию документа, подтверждающего регистрацию в системе индивидуального</w:t>
      </w:r>
      <w:r>
        <w:t xml:space="preserve"> (персонифицированного) учета (за исключением случаев, когда служебная (трудовая) деятельность осуществляется впервые);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29" w:tooltip="Приказ Казначейства России от 24.09.2020 N 29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Приказа</w:t>
        </w:r>
      </w:hyperlink>
      <w:r>
        <w:t xml:space="preserve"> Казначейства России от 24.09.2020 N 29н)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подаче документов на конкурс гражда</w:t>
      </w:r>
      <w:r>
        <w:t>нин оформляет согласие на обработку персональных данных в центральном аппарате Федерального казначейства (территориальном органе Федерального казначейства).</w:t>
      </w:r>
    </w:p>
    <w:p w:rsidR="009B46E3" w:rsidRDefault="00597EEA">
      <w:pPr>
        <w:pStyle w:val="ConsPlusNormal0"/>
        <w:spacing w:before="240"/>
        <w:ind w:firstLine="540"/>
        <w:jc w:val="both"/>
      </w:pPr>
      <w:bookmarkStart w:id="3" w:name="P98"/>
      <w:bookmarkEnd w:id="3"/>
      <w:r>
        <w:t>10. Гражданский служащий, изъявивший желание участвовать в конкурсе в центральном аппарате Федераль</w:t>
      </w:r>
      <w:r>
        <w:t>ного казначейства (в территориальном органе Федерального казначейства), где он замещает должность гражданской службы, представляет в кадровую службу заявление на имя представителя нанимателя.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Гражданский служащий, изъявивший желание участвовать в конкурсе </w:t>
      </w:r>
      <w:r>
        <w:t xml:space="preserve">в центральном аппарате Федерального казначейства (в территориальном органе Федерального казначейства),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</w:t>
      </w:r>
      <w:r>
        <w:t xml:space="preserve">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0" w:tooltip="Распоряжение Правительства РФ от 26.05.2005 N 667-р (ред. от 22.04.2022) &lt;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">
        <w:r>
          <w:rPr>
            <w:color w:val="0000FF"/>
          </w:rPr>
          <w:t>форме</w:t>
        </w:r>
      </w:hyperlink>
      <w:r>
        <w:t>, утвержденной распоряжением Правительства Российской Федерации от 26 мая 2005 г. N 667-р (Собрание законодательства Российской Федерации, 2005, N 22, ст. 2192; 2018, N 12, ст. 1677), с фотографией.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11. Кадровая служба обеспечивает гражданскому служащему получение всех необходимых документов для участия в конкурсе.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12. Документы, указанные в </w:t>
      </w:r>
      <w:hyperlink w:anchor="P85" w:tooltip="9. Гражданин Российской Федерации, изъявивший желание участвовать в конкурсе, представляет в подразделение по вопросам государственной гражданской службы и кадров центрального аппарата Федерального казначейства (территориального органа Федерального казначейств">
        <w:r>
          <w:rPr>
            <w:color w:val="0000FF"/>
          </w:rPr>
          <w:t>пунктах 9</w:t>
        </w:r>
      </w:hyperlink>
      <w:r>
        <w:t xml:space="preserve"> и </w:t>
      </w:r>
      <w:hyperlink w:anchor="P98" w:tooltip="10. Гражданский служащий, изъявивший желание участвовать в конкурсе в центральном аппарате Федерального казначейства (в территориальном органе Федерального казначейства), где он замещает должность гражданской службы, представляет в кадровую службу заявление на">
        <w:r>
          <w:rPr>
            <w:color w:val="0000FF"/>
          </w:rPr>
          <w:t>10</w:t>
        </w:r>
      </w:hyperlink>
      <w:r>
        <w:t xml:space="preserve"> Методики, в течение 21 к</w:t>
      </w:r>
      <w:r>
        <w:t>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официальног</w:t>
      </w:r>
      <w:r>
        <w:t>о сайта в сети "Интернет".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Порядок представления документов в электронном виде установлен </w:t>
      </w:r>
      <w:hyperlink r:id="rId31" w:tooltip="Постановление Правительства РФ от 05.03.2018 N 227 (ред. от 28.11.2024) &quot;О некоторых мерах по внедрению информационных технологий в кадровую работу на государственной гражданской службе Российской Федерации&quot; (вместе с &quot;Правилами представления документов в элек">
        <w:r>
          <w:rPr>
            <w:color w:val="0000FF"/>
          </w:rPr>
          <w:t>Правилами</w:t>
        </w:r>
      </w:hyperlink>
      <w:r>
        <w:t xml:space="preserve"> представле</w:t>
      </w:r>
      <w:r>
        <w:t>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</w:t>
      </w:r>
      <w:r>
        <w:t xml:space="preserve">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 (Собрание законодательства Российской Федерации, 2018, N 12, </w:t>
      </w:r>
      <w:r>
        <w:t>ст. 1677).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несвоевременном предста</w:t>
      </w:r>
      <w:r>
        <w:t>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На основании представленных документов конкурсная комиссия принимает решение о допу</w:t>
      </w:r>
      <w:r>
        <w:t>ске гражданина (гражданского служащего) к участию в конкурсе.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13. Достоверность сведений, представленных гражданином в центральный аппарат Федерального казначейства, в территориальный орган Федерального казначейства, подлежит проверке. Сведения, представле</w:t>
      </w:r>
      <w:r>
        <w:t xml:space="preserve">нные в электронном виде, подвергаются автоматизированной проверке в порядке, установленном </w:t>
      </w:r>
      <w:hyperlink r:id="rId32" w:tooltip="Постановление Правительства РФ от 05.03.2018 N 227 (ред. от 28.11.2024) &quot;О некоторых мерах по внедрению информационных технологий в кадровую работу на государственной гражданской службе Российской Федерации&quot; (вместе с &quot;Правилами представления документов в элек">
        <w:r>
          <w:rPr>
            <w:color w:val="0000FF"/>
          </w:rPr>
          <w:t>Правилами</w:t>
        </w:r>
      </w:hyperlink>
      <w:r>
        <w:t xml:space="preserve"> автоматиз</w:t>
      </w:r>
      <w:r>
        <w:t>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</w:t>
      </w:r>
      <w:r>
        <w:t>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 (Собрание законодательства Росси</w:t>
      </w:r>
      <w:r>
        <w:t>йской Федерации, 2018, N 12, ст. 1677).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14. С согласия гражданина (гражданского служащего) проводится процедура оформления его допуска к </w:t>
      </w:r>
      <w:hyperlink r:id="rId3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тайну, если ис</w:t>
      </w:r>
      <w:r>
        <w:t>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При отказе гражданина (гражданского служащего) от проведения процедуры оформления </w:t>
      </w:r>
      <w:r>
        <w:t xml:space="preserve">допуска к </w:t>
      </w:r>
      <w:hyperlink r:id="rId34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</w:t>
      </w:r>
      <w:r>
        <w:t>щий), связано с использованием таких сведений, он не допускается к участию в конкурсе.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15.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</w:t>
      </w:r>
      <w:r>
        <w:t xml:space="preserve">жданской службы, а также в связи с ограничениями, установленными </w:t>
      </w:r>
      <w:hyperlink r:id="rId35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гражданской службе для поступления на гражданскую службу и ее прохождения.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16.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36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17. Решение о дате, месте и времени провед</w:t>
      </w:r>
      <w:r>
        <w:t xml:space="preserve">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</w:t>
      </w:r>
      <w:hyperlink r:id="rId37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 xml:space="preserve">, составляющим государственную и </w:t>
      </w:r>
      <w:r>
        <w:lastRenderedPageBreak/>
        <w:t>иную охраняемую законом тайну.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</w:t>
      </w:r>
      <w:r>
        <w:t xml:space="preserve">ия допуска к </w:t>
      </w:r>
      <w:hyperlink r:id="rId38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установлении в ходе проверки обстоятельств, преп</w:t>
      </w:r>
      <w:r>
        <w:t>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</w:t>
      </w:r>
      <w:r>
        <w:t>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</w:t>
      </w:r>
      <w:r>
        <w:t>пользованием официального сайта в сети "Интернет".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18. Кадровая служба не позднее чем за 15 календарных дней до начала второго этапа конкурса размещает на официальном сайте Федерального казначейства (официальных сайтах территориальных органов Федерального казначейства) и официальном сайте в сети "Интернет"</w:t>
      </w:r>
      <w:r>
        <w:t xml:space="preserve">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</w:t>
      </w:r>
      <w:r>
        <w:t>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19. Если в результате проведения конкурса не были вы</w:t>
      </w:r>
      <w:r>
        <w:t>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20. На втором этапе осуществляется: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а) оценка профессиональных </w:t>
      </w:r>
      <w:r>
        <w:t>и личностных качеств кандидатов;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21. В ходе проведения конкурса конкурсная комиссия оценивает профессиональный уровень кандидатов на осно</w:t>
      </w:r>
      <w:r>
        <w:t>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</w:t>
      </w:r>
      <w:r>
        <w:t>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</w:t>
      </w:r>
      <w:r>
        <w:t>жбы и индивидуальное собеседование.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39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Приказа</w:t>
        </w:r>
      </w:hyperlink>
      <w:r>
        <w:t xml:space="preserve"> Казначейства России от 16.08.2021 N 26н)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оценке професси</w:t>
      </w:r>
      <w:r>
        <w:t xml:space="preserve">ональных и личностных качеств кандидатов конкурсная комиссия </w:t>
      </w:r>
      <w:r>
        <w:lastRenderedPageBreak/>
        <w:t xml:space="preserve">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40" w:tooltip="Приказ Казначейства России от 14.01.2019 N 4н &quot;Об утверждении примерного должностного регламента федерального государственного гражданского служащего центрального аппарата Федерального казначейства и его территориальных органов&quot; (Зарегистрировано в Минюсте Рос">
        <w:r>
          <w:rPr>
            <w:color w:val="0000FF"/>
          </w:rPr>
          <w:t>регламента</w:t>
        </w:r>
      </w:hyperlink>
      <w:r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</w:t>
      </w:r>
      <w:r>
        <w:t>жданской службе.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21.1. В целях обеспечения контроля при выполнении кандидатами конкурсных заданий в ходе конкурсных процедур присутствуют члены конкурсной комиссии. Члены конкурсной комиссии не позднее 3 рабочих дней до начала ее заседания должны быть озна</w:t>
      </w:r>
      <w:r>
        <w:t>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9B46E3" w:rsidRDefault="00597EEA">
      <w:pPr>
        <w:pStyle w:val="ConsPlusNormal0"/>
        <w:jc w:val="both"/>
      </w:pPr>
      <w:r>
        <w:t xml:space="preserve">(п. 21.1 введен </w:t>
      </w:r>
      <w:hyperlink r:id="rId41" w:tooltip="Приказ Казначейства России от 24.09.2020 N 29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Приказом</w:t>
        </w:r>
      </w:hyperlink>
      <w:r>
        <w:t xml:space="preserve"> Казначейства России от 24.09.2020 N 29н)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22.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</w:t>
      </w:r>
      <w:r>
        <w:t xml:space="preserve">ийской Федерации (русским языком), знаниями основ </w:t>
      </w:r>
      <w:hyperlink r:id="rId4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</w:t>
      </w:r>
      <w:r>
        <w:t>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тестировании используется единый перечень вопросов.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Тест содержит 40 вопросов.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Первая</w:t>
      </w:r>
      <w:r>
        <w:t xml:space="preserve">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</w:t>
      </w:r>
      <w:r>
        <w:t>служебной деятельности по вакантной должности гражданской службы.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На каждый вопрос теста может быть только один верный вариант ответа.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23. Вопросы для проведения тестирования готовятся кадровой службой (при ее отсутствии - гражданскими служащими, уполномоч</w:t>
      </w:r>
      <w:r>
        <w:t>енными на осуществление кадровой работы) совместно с заинтересованными структурными подразделениями центрального аппарата Федерального казначейства (территориального органа Федерального казначейства).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Уровень сложности тестовых заданий может возрастать в п</w:t>
      </w:r>
      <w:r>
        <w:t>рямой зависимости от категории и группы должностей гражданской службы. Чем выше категория и группа должностей гражданской службы, тем больший объем знаний и умений требуется для их прохождения.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24. Кандидатам на вакантную должность гражданской службы предо</w:t>
      </w:r>
      <w:r>
        <w:t>ставляется одинаковое время для подготовки письменного ответа на вопросы теста.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25.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</w:t>
      </w:r>
      <w:r>
        <w:t>и передачи информации, выход кандидатов за пределы аудитории, в которой проходит тестирование.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>26. По результатам тестирования кандидатам выставляется: 10 баллов, если даны правильные ответы на 100% вопросов;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9 баллов, если даны правильные ответы на 90% - </w:t>
      </w:r>
      <w:r>
        <w:t>99% вопросов;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8 баллов, если даны правильные ответы на 80% - 89% вопросов;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7 баллов, если даны правильные ответы на 70% - 79% вопросов.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Максимальное количество баллов, выставляемых за выполнение тестового задания, - 10 баллов, минимальное - 7 баллов.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43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Приказа</w:t>
        </w:r>
      </w:hyperlink>
      <w:r>
        <w:t xml:space="preserve"> Казначейства России от 16.08.2021 N 26н)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Тестирование считается пройденным, если кандидат набрал</w:t>
      </w:r>
      <w:r>
        <w:t xml:space="preserve"> 7 и более баллов. В случае если кандидат набрал менее 7 баллов, он считается не прошедшим тестирование и к индивидуальному собеседованию не допускается.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44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Приказа</w:t>
        </w:r>
      </w:hyperlink>
      <w:r>
        <w:t xml:space="preserve"> Казначейства России от 16.08.2021 N 26н)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Подведение результатов тестирования основывается на количестве правильных ответов.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Результаты тестирования оформляются в виде краткой справки.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27. Индивидуальное собеседование с кандидатами, прошедшими тестирование, проводится членами конкурсной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этих целях с учетом должн</w:t>
      </w:r>
      <w:r>
        <w:t>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28. При проведении индивидуального собеседования конкурсной комиссией по решению представителя нанимателя ведется</w:t>
      </w:r>
      <w:r>
        <w:t xml:space="preserve"> видео- и (или) аудиозапись либо стенограмма проведения этой конкурсной процедуры, что позволяет сравнивать ответы и реакцию разных кандидатов на одни и те же вопросы для максимально объективного их учета, в том числе при дальнейших конкурсных процедурах.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28.1. Центральным аппаратом Федерального казначейства (территориальными органами Федерального казначейства) создаются надлежащие организационные и материально-технические условия для деятельности конкурсной комиссии, а также для прохождения кандидатами кон</w:t>
      </w:r>
      <w:r>
        <w:t>курсных процедур.</w:t>
      </w:r>
    </w:p>
    <w:p w:rsidR="009B46E3" w:rsidRDefault="00597EEA">
      <w:pPr>
        <w:pStyle w:val="ConsPlusNormal0"/>
        <w:jc w:val="both"/>
      </w:pPr>
      <w:r>
        <w:t xml:space="preserve">(п. 28.1 введен </w:t>
      </w:r>
      <w:hyperlink r:id="rId45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Приказом</w:t>
        </w:r>
      </w:hyperlink>
      <w:r>
        <w:t xml:space="preserve"> Казначейства России от 16.08.2021 N 26н)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29. Индивидуальное собеседов</w:t>
      </w:r>
      <w:r>
        <w:t>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30. Результаты индивидуального собеседования оцениваются членами конкурсной комиссии: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 xml:space="preserve">в 10 баллов, </w:t>
      </w:r>
      <w:r>
        <w:t>если кандидат последовательно, в полном объеме, глубоко и правильно раскрыл содержание вопроса, правильно использовал понятия и термины, в ходе индивидуального собеседования проявил высокую активность, показал высокий уровень профессиональных знаний в соот</w:t>
      </w:r>
      <w:r>
        <w:t>ветствующей сфере, аналитические способности, навыки аргументированно отстаивать собственную точку зрения и вести деловые переговоры, умение обоснованно и самостоятельно принимать решения;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в 9 баллов, если кандидат последовательно, в полном объеме раскрыл </w:t>
      </w:r>
      <w:r>
        <w:t>содержание вопроса, правильно использовал понятия и термины, но допустил неточности и незначительные ошибки, в ходе индивидуального собеседования проявил активность, показал достаточный уровень профессиональных знаний в соответствующей сфере, аналитические</w:t>
      </w:r>
      <w:r>
        <w:t xml:space="preserve"> способности, навыки аргументированного отстаивания собственной точки зрения и ведения деловых переговоров, умение самостоятельно принимать решения;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8 баллов, если кандидат последовательно, но не в полном объеме раскрыл содержание вопроса, не всегда прав</w:t>
      </w:r>
      <w:r>
        <w:t>ильно использовал понятия и термины, допустил неточности и ошибки, в ходе индивидуального собеседования проявил низкую активность, показал средний уровень профессиональных знаний в соответствующей сфере, аналитические способности, навыки аргументированного</w:t>
      </w:r>
      <w:r>
        <w:t xml:space="preserve"> отстаивания собственной точки зрения и ведения деловых переговоров;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7 баллов, если кандидат не в полном объеме раскрыл содержание вопроса, при ответе не всегда правильно использовал понятия и термины, допустил значительные неточности и ошибки, в ходе ин</w:t>
      </w:r>
      <w:r>
        <w:t>дивидуального собеседования не проявил активности, показал низкий уровень профессиональных знаний в соответствующей сфере, аналитических способностей, отсутствие навыков аргументированного отстаивания собственной точки зрения и ведения деловых переговоров,</w:t>
      </w:r>
      <w:r>
        <w:t xml:space="preserve"> неготовность следовать взятым на себя обязательствам;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0 баллов, если кандидат не раскрыл содержание вопроса, при ответе неправильно использовал понятия и термины, показал отсутствие знаний, необходимых для замещения вакантной должности.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Максимальное кол</w:t>
      </w:r>
      <w:r>
        <w:t>ичество баллов, выставляемых членами конкурсной комиссии по итогам индивидуального собеседования, - 10 баллов, минимальное - 0 баллов.</w:t>
      </w:r>
    </w:p>
    <w:p w:rsidR="009B46E3" w:rsidRDefault="00597EEA">
      <w:pPr>
        <w:pStyle w:val="ConsPlusNormal0"/>
        <w:jc w:val="both"/>
      </w:pPr>
      <w:r>
        <w:t xml:space="preserve">(абзац введен </w:t>
      </w:r>
      <w:hyperlink r:id="rId46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Приказом</w:t>
        </w:r>
      </w:hyperlink>
      <w:r>
        <w:t xml:space="preserve"> Казначейства России от 16.08.2021 N 26н)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31. 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</w:t>
      </w:r>
      <w:hyperlink r:id="rId47" w:tooltip="Постановление Правительства РФ от 31.03.2018 N 397 (ред. от 05.08.2024) &quot;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">
        <w:r>
          <w:rPr>
            <w:color w:val="0000FF"/>
          </w:rPr>
          <w:t>приложению N 3</w:t>
        </w:r>
      </w:hyperlink>
      <w:r>
        <w:t xml:space="preserve"> к единой методике проведения конкурсов на замещение вакантных должностей государственной гражданской службы Рос</w:t>
      </w:r>
      <w:r>
        <w:t>сийской Федерации и включение в кадровый резерв государственных органов, утвержденной постановлением Правительства Российской Федерации от 31 марта 2018 г. N 397 (Собрание законодательства Российской Федерации, 2018, N 16, ст. 2359) (далее - Единая методик</w:t>
      </w:r>
      <w:r>
        <w:t>а), результат оценки кандидата при необходимости с краткой мотивировкой, обосновывающей принятое членом конкурсной комиссии решение.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32. Принятие решения конкурсной комиссией об определении победителя конкурса без проведения очного индивидуального собеседо</w:t>
      </w:r>
      <w:r>
        <w:t>вания конкурсной комиссии с кандидатом не допускается.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>Конкурсной комиссией может быть принято решение о проведении индивидуального собеседования в формате видеоконференции (при наличии технической возможности) по предложению ее члена или кандидата с указа</w:t>
      </w:r>
      <w:r>
        <w:t>нием причины (обоснования) такого решения.</w:t>
      </w:r>
    </w:p>
    <w:p w:rsidR="009B46E3" w:rsidRDefault="00597EEA">
      <w:pPr>
        <w:pStyle w:val="ConsPlusNormal0"/>
        <w:jc w:val="both"/>
      </w:pPr>
      <w:r>
        <w:t xml:space="preserve">(абзац введен </w:t>
      </w:r>
      <w:hyperlink r:id="rId48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Приказом</w:t>
        </w:r>
      </w:hyperlink>
      <w:r>
        <w:t xml:space="preserve"> Казначейства России от 16.08.2021 N 26н)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33. И</w:t>
      </w:r>
      <w:r>
        <w:t>тоговый балл кандидата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и баллов, набранных кандидатом по итогам тестирования.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34. По результатам сопост</w:t>
      </w:r>
      <w:r>
        <w:t>авления итоговых баллов кандидатов секретарь конкурсной комиссии формирует рейтинг кандидатов в порядке убывания их итоговых баллов.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49" w:tooltip="Приказ Казначейства России от 16.08.2021 N 26н &quot;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">
        <w:r>
          <w:rPr>
            <w:color w:val="0000FF"/>
          </w:rPr>
          <w:t>Приказа</w:t>
        </w:r>
      </w:hyperlink>
      <w:r>
        <w:t xml:space="preserve"> Казначейства России от 16.08.2021 N 26н)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Первое место в рейтинге присваивается кандидату, набравшему в результате проведения конкурсных процедур максимальный итоговый балл. Последнее место в рейтинге присваивается канди</w:t>
      </w:r>
      <w:r>
        <w:t>дату, набравшему в результате проведения конкурсных процедур минимальный итоговый балл.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равенстве набранных итоговых баллов кандидаты занимают одинаковые места в рейтинге и указываются в алфавитном порядке.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35. Решение конкурсной комиссии об определени</w:t>
      </w:r>
      <w:r>
        <w:t xml:space="preserve">и победителя конкурса на вакантную должность гражданской службы принимается открытым голосованием простым большинством голосов ее членов, присутствующих на заседании конкурсной комиссии. При голосовании мнение членов конкурсной комиссии выражается словами </w:t>
      </w:r>
      <w:r>
        <w:t>"за", "против", "воздержался".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36.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</w:t>
      </w:r>
      <w:hyperlink r:id="rId50" w:tooltip="Постановление Правительства РФ от 31.03.2018 N 397 (ред. от 05.08.2024) &quot;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">
        <w:r>
          <w:rPr>
            <w:color w:val="0000FF"/>
          </w:rPr>
          <w:t>приложению N 4</w:t>
        </w:r>
      </w:hyperlink>
      <w:r>
        <w:t xml:space="preserve"> к Единой методике.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37. Победителем признается кандидат, который набрал наибольшее количество голосо</w:t>
      </w:r>
      <w:r>
        <w:t>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равенстве голосов решающим является голос председателя конкурсной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38.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</w:t>
      </w:r>
      <w:r>
        <w:t>ом назначении.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Конкурсная комиссия вправе также принять решение, имеющее рекомендательный характер, о включении в </w:t>
      </w:r>
      <w:hyperlink r:id="rId51" w:tooltip="Приказ Казначейства России от 29.08.2017 N 22н (ред. от 24.09.2020) &quot;Об утверждении Положения о кадровом резерве Федерального казначейства&quot; (Зарегистрировано в Минюсте России 26.09.2017 N 48330) {КонсультантПлюс}">
        <w:r>
          <w:rPr>
            <w:color w:val="0000FF"/>
          </w:rPr>
          <w:t>кадровый резерв</w:t>
        </w:r>
      </w:hyperlink>
      <w:r>
        <w:t xml:space="preserve"> Федерального казначейства, те</w:t>
      </w:r>
      <w:r>
        <w:t>рриториального органа Федерального казначейства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кадровый резерв конкурсной ко</w:t>
      </w:r>
      <w:r>
        <w:t>миссией могут рекомендоваться кандидаты из числа тех кандидатов, общая сумма набранных баллов которых составляет не менее 50 процентов максимального итогового балла.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>39. По результатам конкурса издается приказ Федерального казначейства (территориального ор</w:t>
      </w:r>
      <w:r>
        <w:t>гана Федерального казначейства) о назначении победителя конкурса на вакантную должность гражданской службы, на замещение которой проводился данный конкурс.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Если конкурсной комиссией принято решение о включении в кадровый резерв Федерального казначейства (т</w:t>
      </w:r>
      <w:r>
        <w:t>ерриториального органа Федерального казначейства) кандидата, не ставшего победителем конкурса на замещение вакантной должности гражданской службы, то с согласия указанного лица издается приказ Федерального казначейства (территориального органа Федерального</w:t>
      </w:r>
      <w:r>
        <w:t xml:space="preserve"> казначейства) о включении его в кадровый резерв Федерального казначейства (территориального органа Федерального казначейства) для замещения должностей гражданской службы той же группы, к которой относилась вакантная должность гражданской службы.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Согласие </w:t>
      </w:r>
      <w:r>
        <w:t>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форме, либо в форме электронного документа, подписанного усиленной квалифицированной электронной подписью.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40</w:t>
      </w:r>
      <w:r>
        <w:t>. В случае отказа кандидата, победившего в конкурсе,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кандидату, получившему наибольшее количество баллов.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41.</w:t>
      </w:r>
      <w:r>
        <w:t xml:space="preserve">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42. Сообщения </w:t>
      </w:r>
      <w:r>
        <w:t>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</w:t>
      </w:r>
      <w:r>
        <w:t xml:space="preserve"> квалифицированной электронной подписью, с использованием официального сайта в сети "Интернет". Информация о результатах конкурса в этот же срок размещается на официальном сайте Федерального казначейства (официальных сайтах территориальных органов Федераль</w:t>
      </w:r>
      <w:r>
        <w:t>ного казначейства) и официальном сайте в сети "Интернет".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43. 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</w:t>
      </w:r>
      <w:r>
        <w:t>лению в течение трех лет со дня завершения конкурса. До истечения этого срока документы хранятся в кадровой службе, после чего подлежат уничтожению. Документы для участия в конкурсе, представленные в электронном виде, хранятся в течение трех лет, после чег</w:t>
      </w:r>
      <w:r>
        <w:t>о подлежат удалению.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44.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45. Ка</w:t>
      </w:r>
      <w:r>
        <w:t xml:space="preserve">ндидат вправе обжаловать решение конкурсной комиссии в соответствии с </w:t>
      </w:r>
      <w:hyperlink r:id="rId52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597EEA">
      <w:pPr>
        <w:pStyle w:val="ConsPlusNormal0"/>
        <w:jc w:val="right"/>
        <w:outlineLvl w:val="0"/>
      </w:pPr>
      <w:r>
        <w:t>Приложение N 2</w:t>
      </w:r>
    </w:p>
    <w:p w:rsidR="009B46E3" w:rsidRDefault="00597EEA">
      <w:pPr>
        <w:pStyle w:val="ConsPlusNormal0"/>
        <w:jc w:val="right"/>
      </w:pPr>
      <w:r>
        <w:t>к приказу Федерального казначейства</w:t>
      </w:r>
    </w:p>
    <w:p w:rsidR="009B46E3" w:rsidRDefault="00597EEA">
      <w:pPr>
        <w:pStyle w:val="ConsPlusNormal0"/>
        <w:jc w:val="right"/>
      </w:pPr>
      <w:r>
        <w:t>от 28 января 2019 г. N 7н</w:t>
      </w:r>
    </w:p>
    <w:p w:rsidR="009B46E3" w:rsidRDefault="009B46E3">
      <w:pPr>
        <w:pStyle w:val="ConsPlusNormal0"/>
        <w:jc w:val="both"/>
      </w:pPr>
    </w:p>
    <w:p w:rsidR="009B46E3" w:rsidRDefault="00597EEA">
      <w:pPr>
        <w:pStyle w:val="ConsPlusTitle0"/>
        <w:jc w:val="center"/>
      </w:pPr>
      <w:bookmarkStart w:id="4" w:name="P192"/>
      <w:bookmarkEnd w:id="4"/>
      <w:r>
        <w:t>ПОРЯДОК И СРОКИ</w:t>
      </w:r>
    </w:p>
    <w:p w:rsidR="009B46E3" w:rsidRDefault="00597EEA">
      <w:pPr>
        <w:pStyle w:val="ConsPlusTitle0"/>
        <w:jc w:val="center"/>
      </w:pPr>
      <w:r>
        <w:t>РАБОТЫ КОНКУРСНОЙ КОМИСС</w:t>
      </w:r>
      <w:r>
        <w:t>ИИ ФЕДЕРАЛЬНОГО КАЗНАЧЕЙСТВА</w:t>
      </w:r>
    </w:p>
    <w:p w:rsidR="009B46E3" w:rsidRDefault="009B46E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B4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46E3" w:rsidRDefault="00597EE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3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11.04.2023 N 8н)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46E3" w:rsidRDefault="009B46E3">
            <w:pPr>
              <w:pStyle w:val="ConsPlusNormal0"/>
            </w:pPr>
          </w:p>
        </w:tc>
      </w:tr>
    </w:tbl>
    <w:p w:rsidR="009B46E3" w:rsidRDefault="009B46E3">
      <w:pPr>
        <w:pStyle w:val="ConsPlusNormal0"/>
        <w:jc w:val="both"/>
      </w:pPr>
    </w:p>
    <w:p w:rsidR="009B46E3" w:rsidRDefault="00597EEA">
      <w:pPr>
        <w:pStyle w:val="ConsPlusNormal0"/>
        <w:ind w:firstLine="540"/>
        <w:jc w:val="both"/>
      </w:pPr>
      <w:r>
        <w:t>1. Конкурсная комиссия Федерального казначейства (территориаль</w:t>
      </w:r>
      <w:r>
        <w:t>ного органа Федерального казначейства) (далее - конкурсная комиссия)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(т</w:t>
      </w:r>
      <w:r>
        <w:t xml:space="preserve">ерриториальном органе Федерального казначейства) (далее - конкурс на замещение вакантной должности гражданской службы) и конкурса на заключение договора о целевом обучении между Федеральным казначейством и гражданином Российской Федерации с обязательством </w:t>
      </w:r>
      <w:r>
        <w:t>последующего прохождения федеральной государственной гражданской службы в центральном аппарате Федерального казначейства (территориальном органе Федерального казначейства) (далее соответственно - конкурс на заключение договора о целевом обучении, договор о</w:t>
      </w:r>
      <w:r>
        <w:t xml:space="preserve"> целевом обучении, гражданин, гражданский служащий) (далее при совместном упоминании - конкурс). Конкурсная комиссия действует на постоянной основе и в своей деятельности руководствуется </w:t>
      </w:r>
      <w:hyperlink r:id="rId5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</w:t>
      </w:r>
      <w:r>
        <w:t xml:space="preserve">едеральным </w:t>
      </w:r>
      <w:hyperlink r:id="rId55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</w:t>
      </w:r>
      <w:hyperlink r:id="rId56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color w:val="0000FF"/>
          </w:rPr>
          <w:t>Положением</w:t>
        </w:r>
      </w:hyperlink>
      <w:r>
        <w:t xml:space="preserve"> о конкурсе на замещение вакантной должнос</w:t>
      </w:r>
      <w:r>
        <w:t xml:space="preserve">ти государственной гражданской службы Российской Федерации, утвержденным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Федерации", </w:t>
      </w:r>
      <w:hyperlink r:id="rId57" w:tooltip="Указ Президента РФ от 20.05.2021 N 301 (ред. от 10.10.2024) &quot;О подготовке кадров для федеральной государственной гражданской службы по договорам о целевом обучении&quot; (вместе с &quot;Положением о порядке заключения договора о целевом обучении между федеральным госуда">
        <w:r>
          <w:rPr>
            <w:color w:val="0000FF"/>
          </w:rPr>
          <w:t>Положением</w:t>
        </w:r>
      </w:hyperlink>
      <w:r>
        <w:t xml:space="preserve"> о порядке заключения договора о целевом обучении между федеральным государственным органом и гражданином Российск</w:t>
      </w:r>
      <w:r>
        <w:t>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N 301 "О подготовке кадров для федеральной государственной гражданской службы по до</w:t>
      </w:r>
      <w:r>
        <w:t xml:space="preserve">говорам о целевом обучении" (далее - Указ N 301), </w:t>
      </w:r>
      <w:hyperlink r:id="rId58" w:tooltip="Постановление Правительства РФ от 21.05.2022 N 933 (ред. от 05.08.2024) &quot;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&quot;Сириу">
        <w:r>
          <w:rPr>
            <w:color w:val="0000FF"/>
          </w:rPr>
          <w:t>Методикой</w:t>
        </w:r>
      </w:hyperlink>
      <w:r>
        <w:t xml:space="preserve"> проведения конкурсов на заключение договора о целев</w:t>
      </w:r>
      <w:r>
        <w:t>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утвержденной постановлением Правительства Российской Федерации от 21 мая 2022</w:t>
      </w:r>
      <w:r>
        <w:t xml:space="preserve"> г. N 933 "Об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</w:t>
      </w:r>
      <w:r>
        <w:t xml:space="preserve"> службы" (далее - методика), иными нормативными правовыми актами, а также </w:t>
      </w:r>
      <w:hyperlink w:anchor="P50" w:tooltip="МЕТОДИКА">
        <w:r>
          <w:rPr>
            <w:color w:val="0000FF"/>
          </w:rPr>
          <w:t>Методикой</w:t>
        </w:r>
      </w:hyperlink>
      <w:r>
        <w:t xml:space="preserve"> проведения конкурсов на замещение вакантной должности государственной гражданской службы в Федеральном казначействе, утвержденной настоящим приказом (далее - Методика), и настоящим Порядком.</w:t>
      </w:r>
    </w:p>
    <w:p w:rsidR="009B46E3" w:rsidRDefault="00597EEA">
      <w:pPr>
        <w:pStyle w:val="ConsPlusNormal0"/>
        <w:jc w:val="both"/>
      </w:pPr>
      <w:r>
        <w:t xml:space="preserve">(п. 1 в ред. </w:t>
      </w:r>
      <w:hyperlink r:id="rId59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<w:r>
          <w:rPr>
            <w:color w:val="0000FF"/>
          </w:rPr>
          <w:t>Приказа</w:t>
        </w:r>
      </w:hyperlink>
      <w:r>
        <w:t xml:space="preserve"> Казначейства России от 11.04.2023 N 8н)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 xml:space="preserve">2. Состав конкурсной комиссии утверждается приказом центрального </w:t>
      </w:r>
      <w:r>
        <w:t>аппарата Федерального казначейства (территориального органа Федерального казначейства).</w:t>
      </w:r>
    </w:p>
    <w:p w:rsidR="009B46E3" w:rsidRDefault="00597EEA">
      <w:pPr>
        <w:pStyle w:val="ConsPlusNormal0"/>
        <w:spacing w:before="240"/>
        <w:ind w:firstLine="540"/>
        <w:jc w:val="both"/>
      </w:pPr>
      <w:bookmarkStart w:id="5" w:name="P200"/>
      <w:bookmarkEnd w:id="5"/>
      <w:r>
        <w:t>3. Конкурсная комиссия состоит из председателя, заместителя председателя, секретаря и членов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состав конкурсной комиссии входят представитель нанимателя и (и</w:t>
      </w:r>
      <w:r>
        <w:t>ли) уполномоченные им гражданские служащие (в том числе из подразделения по вопросам государственной службы и кадров центрального аппарата Федерального казначейства (территориального органа Федерального казначейства), юридического (правового) подразделения</w:t>
      </w:r>
      <w:r>
        <w:t xml:space="preserve"> и подразделения, в котором проводится конкурс на замещение вакантной должности гражданской службы), а также представители научных, образовательных и других организаций, приглашаемые по запросу представителя нанимателя в качестве независимых экспертов - сп</w:t>
      </w:r>
      <w:r>
        <w:t>ециалистов по вопросам, связанным с гражданской службой, без указания персональных данных экспертов.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В состав конкурсной комиссии в центральном аппарате Федерального казначейства, наряду с лицами, указанными в </w:t>
      </w:r>
      <w:hyperlink w:anchor="P200" w:tooltip="3. Конкурсная комиссия состоит из председателя, заместителя председателя, секретаря и членов комиссии.">
        <w:r>
          <w:rPr>
            <w:color w:val="0000FF"/>
          </w:rPr>
          <w:t>абзаце первом</w:t>
        </w:r>
      </w:hyperlink>
      <w:r>
        <w:t xml:space="preserve"> настоящего пункта, включаются представители Общественного совета при Федеральном казначействе (далее - Совет). Общее число этих представителей и независи</w:t>
      </w:r>
      <w:r>
        <w:t>мых экспертов должно составлять не менее одной четверти от общего числа членов конкурсной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(</w:t>
      </w:r>
      <w:r>
        <w:t>уполномоченного им лица).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4.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5. Состав конкурсной комиссии для</w:t>
      </w:r>
      <w:r>
        <w:t xml:space="preserve">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60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сведений</w:t>
        </w:r>
      </w:hyperlink>
      <w:r>
        <w:t>, составляющих государственную тайну, формируется с учетом поло</w:t>
      </w:r>
      <w:r>
        <w:t>жений законодательства Российской Федерации о государственной тайне.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6. Председатель конкурсной комиссии осуществляет руководство деятельностью конкурсной комиссии. В период временного отсутствия председателя конкурсной комиссии (болезнь, командировка, отп</w:t>
      </w:r>
      <w:r>
        <w:t>уск) руководство конкурсной комиссией осуществляет заместитель председателя конкурсной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Обеспечение работы конкурсной комиссии (формирование дел, ведение протокола заседания комиссии) осуществляется секретарем конкурсной комиссии. Секретарь конкур</w:t>
      </w:r>
      <w:r>
        <w:t>сной комиссии участвует в оценке кандидатов и обладает правом голоса при принятии решений конкурсной комиссией.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7. В целях повышения объективности и независимости работы конкурсной комиссии по решению руководителя Федерального казначейства (территориальног</w:t>
      </w:r>
      <w:r>
        <w:t>о органа Федерального казначейства) проводится периодическое обновление ее состава.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lastRenderedPageBreak/>
        <w:t>8. Заседание конкурсной комиссии проводится по мере необходимости в случае издания приказа Федерального казначейства (территориального органа Федерального казначейства) о п</w:t>
      </w:r>
      <w:r>
        <w:t>роведении конкурса.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9. Конкурсная комиссия имеет право: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а) запрашивать у начальников структурных подразделений центрального аппарата Федерального казначейства (территориального органа Федерального казначейства) сведения и материалы, необходимые для работы </w:t>
      </w:r>
      <w:r>
        <w:t>конкурсной комиссии;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б) вносить руководителю Федерального казначейства (территориального органа Федерального казначейства) предложения по вопросам, входящим в компетенцию конкурсной комиссии;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в) вносить предложения о применении методов оценки профессиональ</w:t>
      </w:r>
      <w:r>
        <w:t xml:space="preserve">ных и личностных качеств кандидатов и формировании конкурсных заданий в соответствии с </w:t>
      </w:r>
      <w:hyperlink w:anchor="P50" w:tooltip="МЕТОДИКА">
        <w:r>
          <w:rPr>
            <w:color w:val="0000FF"/>
          </w:rPr>
          <w:t>Методикой</w:t>
        </w:r>
      </w:hyperlink>
      <w:r>
        <w:t xml:space="preserve"> (при проведении конкурса на замещение вакантной должности гражданской службы) и </w:t>
      </w:r>
      <w:hyperlink r:id="rId61" w:tooltip="Постановление Правительства РФ от 21.05.2022 N 933 (ред. от 05.08.2024) &quot;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&quot;Сириу">
        <w:r>
          <w:rPr>
            <w:color w:val="0000FF"/>
          </w:rPr>
          <w:t>методикой</w:t>
        </w:r>
      </w:hyperlink>
      <w:r>
        <w:t xml:space="preserve"> (при проведении конкурса на заключение договора о целевом обучении).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62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<w:r>
          <w:rPr>
            <w:color w:val="0000FF"/>
          </w:rPr>
          <w:t>Приказа</w:t>
        </w:r>
      </w:hyperlink>
      <w:r>
        <w:t xml:space="preserve"> Казначейства России от 11.04.2023 N 8н)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10. С целью обеспечения контроля при выполнении кандидатами конкурсных заданий в ходе конкурсных процедур присутствуют предста</w:t>
      </w:r>
      <w:r>
        <w:t>вители конкурсной комиссии. Члены конкурсной комиссии до начала ее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11. Заседание конкур</w:t>
      </w:r>
      <w:r>
        <w:t>сной комиссии при проведении конкурса на замещение вакантной должности гражданской службы проводится при наличии не менее двух кандидатов.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В случае участия в конкурсе на заключение договора о целевом обучении по соответствующим специальности, направлению п</w:t>
      </w:r>
      <w:r>
        <w:t xml:space="preserve">одготовки, категории и группе должностей государственной гражданской службы единственного кандидата конкурс признается несостоявшимся, а оценка данного кандидата проводится в соответствии с </w:t>
      </w:r>
      <w:hyperlink r:id="rId63" w:tooltip="Постановление Правительства РФ от 21.05.2022 N 933 (ред. от 05.08.2024) &quot;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&quot;Сириу">
        <w:r>
          <w:rPr>
            <w:color w:val="0000FF"/>
          </w:rPr>
          <w:t>пунктами 18</w:t>
        </w:r>
      </w:hyperlink>
      <w:r>
        <w:t xml:space="preserve"> - </w:t>
      </w:r>
      <w:hyperlink r:id="rId64" w:tooltip="Постановление Правительства РФ от 21.05.2022 N 933 (ред. от 05.08.2024) &quot;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&quot;Сириу">
        <w:r>
          <w:rPr>
            <w:color w:val="0000FF"/>
          </w:rPr>
          <w:t>24</w:t>
        </w:r>
      </w:hyperlink>
      <w:r>
        <w:t xml:space="preserve"> методики.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Решен</w:t>
      </w:r>
      <w:r>
        <w:t xml:space="preserve">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членов, присутствующих на заседании, в случае если данным кандидатом по каждому конкурсному заданию </w:t>
      </w:r>
      <w:r>
        <w:t>набрано количество баллов, позволяющее считать его пройденным.</w:t>
      </w:r>
    </w:p>
    <w:p w:rsidR="009B46E3" w:rsidRDefault="00597EEA">
      <w:pPr>
        <w:pStyle w:val="ConsPlusNormal0"/>
        <w:jc w:val="both"/>
      </w:pPr>
      <w:r>
        <w:t xml:space="preserve">(п. 11 в ред. </w:t>
      </w:r>
      <w:hyperlink r:id="rId65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<w:r>
          <w:rPr>
            <w:color w:val="0000FF"/>
          </w:rPr>
          <w:t>Приказа</w:t>
        </w:r>
      </w:hyperlink>
      <w:r>
        <w:t xml:space="preserve"> Казначейства России от 11.</w:t>
      </w:r>
      <w:r>
        <w:t>04.2023 N 8н)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12.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13.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обучении, </w:t>
      </w:r>
      <w:r>
        <w:lastRenderedPageBreak/>
        <w:t>кот</w:t>
      </w:r>
      <w:r>
        <w:t>орое подписывается председателем, заместителем председателя, секретарем и членами конкурсной комиссии, принявшими участие в заседании.</w:t>
      </w:r>
    </w:p>
    <w:p w:rsidR="009B46E3" w:rsidRDefault="00597EEA">
      <w:pPr>
        <w:pStyle w:val="ConsPlusNormal0"/>
        <w:jc w:val="both"/>
      </w:pPr>
      <w:r>
        <w:t xml:space="preserve">(в ред. </w:t>
      </w:r>
      <w:hyperlink r:id="rId66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<w:r>
          <w:rPr>
            <w:color w:val="0000FF"/>
          </w:rPr>
          <w:t>Приказа</w:t>
        </w:r>
      </w:hyperlink>
      <w:r>
        <w:t xml:space="preserve"> Казначейства России от 11.04.2023 N 8н)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14. Указанное решение содержит рейтинг кандидатов с указанием набранных баллов и занятых ими мест по результатам оценки конкурсной комиссией.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15. Конкурсная комиссия при провед</w:t>
      </w:r>
      <w:r>
        <w:t>ении конкурса на заключение договора о целевом обучении до 15 июня года приема на обучение определяет по итогам оценки граждан (гражданских служащих), с которыми будут заключены договоры о целевом обучении (далее - кандидаты).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Конкурс на заключение договора о целевом обучении проводится в соответствии с </w:t>
      </w:r>
      <w:hyperlink r:id="rId67" w:tooltip="Постановление Правительства РФ от 21.05.2022 N 933 (ред. от 05.08.2024) &quot;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&quot;Сириу">
        <w:r>
          <w:rPr>
            <w:color w:val="0000FF"/>
          </w:rPr>
          <w:t>методикой</w:t>
        </w:r>
      </w:hyperlink>
      <w:r>
        <w:t xml:space="preserve"> и состоит из трех этапо</w:t>
      </w:r>
      <w:r>
        <w:t>в.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На первом этапе на официальных сайтах Федерального казначейства и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</w:t>
      </w:r>
      <w:r>
        <w:t xml:space="preserve">екоммуникационной сети "Интернет" не позднее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конкурсе, а также информация о проведении данного конкурса, </w:t>
      </w:r>
      <w:r>
        <w:t xml:space="preserve">содержащая сведения, указанные в </w:t>
      </w:r>
      <w:hyperlink r:id="rId68" w:tooltip="Указ Президента РФ от 20.05.2021 N 301 (ред. от 10.10.2024) &quot;О подготовке кадров для федеральной государственной гражданской службы по договорам о целевом обучении&quot; (вместе с &quot;Положением о порядке заключения договора о целевом обучении между федеральным госуда">
        <w:r>
          <w:rPr>
            <w:color w:val="0000FF"/>
          </w:rPr>
          <w:t>пункте 12</w:t>
        </w:r>
      </w:hyperlink>
      <w:r>
        <w:t xml:space="preserve"> Положения о порядке заключения договора о целевом обучении между фе</w:t>
      </w:r>
      <w:r>
        <w:t>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утвержденного Указом N 301.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При проведении центральным аппаратом Федерального казначейства конкур</w:t>
      </w:r>
      <w:r>
        <w:t>са на заключение договора о целевом обучении в интересах территориальных органов Федерального казначейства в информацию о проведении конкурса на заключение договора о целевом обучении включаются сведения о местоположении соответствующего территориального о</w:t>
      </w:r>
      <w:r>
        <w:t>ргана Федерального казначейства.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На втором этапе проводится тестирование, или анкетирование, или написание реферата (мотивационного письма), на третьем этапе - индивидуальное собеседование с конкурсной комиссией в ходе ее заседания, на котором также рассма</w:t>
      </w:r>
      <w:r>
        <w:t>триваются сведения о кандидате и результаты выполнения им конкурсных заданий.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Конкурсной комиссией может быть принято решение о проведении заседания в формате видеоконференции (при наличии технической возможности) по предложению ее члена или кандидата с ук</w:t>
      </w:r>
      <w:r>
        <w:t>азанием причины (обоснования) такого решения.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 xml:space="preserve">Описание методов оценки способностей и личностных качеств кандидатов приведено в </w:t>
      </w:r>
      <w:hyperlink r:id="rId69" w:tooltip="Постановление Правительства РФ от 21.05.2022 N 933 (ред. от 05.08.2024) &quot;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&quot;Сириу">
        <w:r>
          <w:rPr>
            <w:color w:val="0000FF"/>
          </w:rPr>
          <w:t>приложении N 1</w:t>
        </w:r>
      </w:hyperlink>
      <w:r>
        <w:t xml:space="preserve"> к методике.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По результатам оценки способностей и личных качеств кандидата конкурсной комиссией рассчитывается итоговый балл по каждому кандидату, который определяется как сумма среднего арифметического баллов, выставленных ка</w:t>
      </w:r>
      <w:r>
        <w:t xml:space="preserve">ндидату членами конкурсной комиссии по результатам индивидуального собеседования, и баллов, набранных кандидатом по итогам рассмотрения </w:t>
      </w:r>
      <w:r>
        <w:lastRenderedPageBreak/>
        <w:t>сведений об успеваемости, сведений о прохождении практической подготовки или стажировки, подтвержденных отзывом руководи</w:t>
      </w:r>
      <w:r>
        <w:t>теля практической подготовки или стажировки, нахождении кандидата в кадровом резерве Федерального казначейства, отзыва непосредственного руководителя гражданского служащего, тестирования и выполнения иных аналогичных конкурсных заданий, предусматривающих ф</w:t>
      </w:r>
      <w:r>
        <w:t>ормализованный подсчет результатов.</w:t>
      </w:r>
    </w:p>
    <w:p w:rsidR="009B46E3" w:rsidRDefault="00597EEA">
      <w:pPr>
        <w:pStyle w:val="ConsPlusNormal0"/>
        <w:jc w:val="both"/>
      </w:pPr>
      <w:r>
        <w:t xml:space="preserve">(п. 15 введен </w:t>
      </w:r>
      <w:hyperlink r:id="rId70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<w:r>
          <w:rPr>
            <w:color w:val="0000FF"/>
          </w:rPr>
          <w:t>Приказом</w:t>
        </w:r>
      </w:hyperlink>
      <w:r>
        <w:t xml:space="preserve"> Казначейства России от 11.04.2023 N 8н)</w:t>
      </w:r>
    </w:p>
    <w:p w:rsidR="009B46E3" w:rsidRDefault="00597EEA">
      <w:pPr>
        <w:pStyle w:val="ConsPlusNormal0"/>
        <w:spacing w:before="240"/>
        <w:ind w:firstLine="540"/>
        <w:jc w:val="both"/>
      </w:pPr>
      <w:r>
        <w:t>16. Граждана</w:t>
      </w:r>
      <w:r>
        <w:t>м (гражданским служащим), участвовавшим в конкурсе на заключение договора о целевом обучении, сообщается о его результатах в письменной форме в течение трех рабочих дней со дня его завершения.</w:t>
      </w:r>
    </w:p>
    <w:p w:rsidR="009B46E3" w:rsidRDefault="00597EEA">
      <w:pPr>
        <w:pStyle w:val="ConsPlusNormal0"/>
        <w:jc w:val="both"/>
      </w:pPr>
      <w:r>
        <w:t xml:space="preserve">(п. 16 введен </w:t>
      </w:r>
      <w:hyperlink r:id="rId71" w:tooltip="Приказ Казначейства России от 11.04.2023 N 8н &quot;О внесении изменений в Порядок и сроки работы конкурсной комиссии Федерального казначейства, утвержденный приказом Федерального казначейства от 28 января 2019 г. N 7н&quot; (Зарегистрировано в Минюсте России 28.04.2023">
        <w:r>
          <w:rPr>
            <w:color w:val="0000FF"/>
          </w:rPr>
          <w:t>Приказом</w:t>
        </w:r>
      </w:hyperlink>
      <w:r>
        <w:t xml:space="preserve"> Казначейства России от 11.04.2023 N 8н)</w:t>
      </w: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jc w:val="both"/>
      </w:pPr>
    </w:p>
    <w:p w:rsidR="009B46E3" w:rsidRDefault="009B46E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B46E3">
      <w:headerReference w:type="default" r:id="rId72"/>
      <w:footerReference w:type="default" r:id="rId73"/>
      <w:headerReference w:type="first" r:id="rId74"/>
      <w:footerReference w:type="first" r:id="rId7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97EEA">
      <w:r>
        <w:separator/>
      </w:r>
    </w:p>
  </w:endnote>
  <w:endnote w:type="continuationSeparator" w:id="0">
    <w:p w:rsidR="00000000" w:rsidRDefault="0059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6E3" w:rsidRDefault="009B46E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B46E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46E3" w:rsidRDefault="00597EE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46E3" w:rsidRDefault="00597EE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46E3" w:rsidRDefault="00597EE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9B46E3" w:rsidRDefault="00597EE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6E3" w:rsidRDefault="009B46E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B46E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46E3" w:rsidRDefault="00597EE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46E3" w:rsidRDefault="00597EE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46E3" w:rsidRDefault="00597EE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9B46E3" w:rsidRDefault="00597EE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97EEA">
      <w:r>
        <w:separator/>
      </w:r>
    </w:p>
  </w:footnote>
  <w:footnote w:type="continuationSeparator" w:id="0">
    <w:p w:rsidR="00000000" w:rsidRDefault="00597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B46E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46E3" w:rsidRDefault="00597EE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28.01.20</w:t>
          </w:r>
          <w:r>
            <w:rPr>
              <w:rFonts w:ascii="Tahoma" w:hAnsi="Tahoma" w:cs="Tahoma"/>
              <w:sz w:val="16"/>
              <w:szCs w:val="16"/>
            </w:rPr>
            <w:t>19 N 7н</w:t>
          </w:r>
          <w:r>
            <w:rPr>
              <w:rFonts w:ascii="Tahoma" w:hAnsi="Tahoma" w:cs="Tahoma"/>
              <w:sz w:val="16"/>
              <w:szCs w:val="16"/>
            </w:rPr>
            <w:br/>
            <w:t>(ред. от 11.04.2023)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Методики проведения конкурсов на заме...</w:t>
          </w:r>
        </w:p>
      </w:tc>
      <w:tc>
        <w:tcPr>
          <w:tcW w:w="2300" w:type="pct"/>
          <w:vAlign w:val="center"/>
        </w:tcPr>
        <w:p w:rsidR="009B46E3" w:rsidRDefault="00597EE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03.12.2025</w:t>
          </w:r>
        </w:p>
      </w:tc>
    </w:tr>
  </w:tbl>
  <w:p w:rsidR="009B46E3" w:rsidRDefault="009B46E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46E3" w:rsidRDefault="009B46E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B46E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46E3" w:rsidRDefault="00597EE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Казначейства России от 28.01.2019 N 7н</w:t>
          </w:r>
          <w:r>
            <w:rPr>
              <w:rFonts w:ascii="Tahoma" w:hAnsi="Tahoma" w:cs="Tahoma"/>
              <w:sz w:val="16"/>
              <w:szCs w:val="16"/>
            </w:rPr>
            <w:br/>
            <w:t>(ред. от 11.04.2023)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Методики проведения конкурсов на заме...</w:t>
          </w:r>
        </w:p>
      </w:tc>
      <w:tc>
        <w:tcPr>
          <w:tcW w:w="2300" w:type="pct"/>
          <w:vAlign w:val="center"/>
        </w:tcPr>
        <w:p w:rsidR="009B46E3" w:rsidRDefault="00597EE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03.12.2025</w:t>
          </w:r>
        </w:p>
      </w:tc>
    </w:tr>
  </w:tbl>
  <w:p w:rsidR="009B46E3" w:rsidRDefault="009B46E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46E3" w:rsidRDefault="009B46E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E3"/>
    <w:rsid w:val="00597EEA"/>
    <w:rsid w:val="009B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5E308-2C60-4CE8-B4D6-462FD6F8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nsultant.ufk24.fsfk.local/cgi/online.cgi?req=doc&amp;base=LAW&amp;n=487905&amp;date=03.12.2025&amp;dst=100060&amp;field=134" TargetMode="External"/><Relationship Id="rId18" Type="http://schemas.openxmlformats.org/officeDocument/2006/relationships/hyperlink" Target="https://consultant.ufk24.fsfk.local/cgi/online.cgi?req=doc&amp;base=LAW&amp;n=363538&amp;date=03.12.2025&amp;dst=100007&amp;field=134" TargetMode="External"/><Relationship Id="rId26" Type="http://schemas.openxmlformats.org/officeDocument/2006/relationships/hyperlink" Target="https://consultant.ufk24.fsfk.local/cgi/online.cgi?req=doc&amp;base=LAW&amp;n=515484&amp;date=03.12.2025&amp;dst=2360&amp;field=134" TargetMode="External"/><Relationship Id="rId39" Type="http://schemas.openxmlformats.org/officeDocument/2006/relationships/hyperlink" Target="https://consultant.ufk24.fsfk.local/cgi/online.cgi?req=doc&amp;base=LAW&amp;n=395344&amp;date=03.12.2025&amp;dst=100010&amp;field=134" TargetMode="External"/><Relationship Id="rId21" Type="http://schemas.openxmlformats.org/officeDocument/2006/relationships/hyperlink" Target="https://consultant.ufk24.fsfk.local/cgi/online.cgi?req=doc&amp;base=LAW&amp;n=518116&amp;date=03.12.2025" TargetMode="External"/><Relationship Id="rId34" Type="http://schemas.openxmlformats.org/officeDocument/2006/relationships/hyperlink" Target="https://consultant.ufk24.fsfk.local/cgi/online.cgi?req=doc&amp;base=LAW&amp;n=93980&amp;date=03.12.2025" TargetMode="External"/><Relationship Id="rId42" Type="http://schemas.openxmlformats.org/officeDocument/2006/relationships/hyperlink" Target="https://consultant.ufk24.fsfk.local/cgi/online.cgi?req=doc&amp;base=LAW&amp;n=2875&amp;date=03.12.2025" TargetMode="External"/><Relationship Id="rId47" Type="http://schemas.openxmlformats.org/officeDocument/2006/relationships/hyperlink" Target="https://consultant.ufk24.fsfk.local/cgi/online.cgi?req=doc&amp;base=LAW&amp;n=482280&amp;date=03.12.2025&amp;dst=100143&amp;field=134" TargetMode="External"/><Relationship Id="rId50" Type="http://schemas.openxmlformats.org/officeDocument/2006/relationships/hyperlink" Target="https://consultant.ufk24.fsfk.local/cgi/online.cgi?req=doc&amp;base=LAW&amp;n=482280&amp;date=03.12.2025&amp;dst=100155&amp;field=134" TargetMode="External"/><Relationship Id="rId55" Type="http://schemas.openxmlformats.org/officeDocument/2006/relationships/hyperlink" Target="https://consultant.ufk24.fsfk.local/cgi/online.cgi?req=doc&amp;base=LAW&amp;n=515487&amp;date=03.12.2025" TargetMode="External"/><Relationship Id="rId63" Type="http://schemas.openxmlformats.org/officeDocument/2006/relationships/hyperlink" Target="https://consultant.ufk24.fsfk.local/cgi/online.cgi?req=doc&amp;base=LAW&amp;n=482291&amp;date=03.12.2025&amp;dst=100041&amp;field=134" TargetMode="External"/><Relationship Id="rId68" Type="http://schemas.openxmlformats.org/officeDocument/2006/relationships/hyperlink" Target="https://consultant.ufk24.fsfk.local/cgi/online.cgi?req=doc&amp;base=LAW&amp;n=487900&amp;date=03.12.2025&amp;dst=100050&amp;field=13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consultant.ufk24.fsfk.local/cgi/online.cgi?req=doc&amp;base=LAW&amp;n=446134&amp;date=03.12.2025&amp;dst=100027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onsultant.ufk24.fsfk.local/cgi/online.cgi?req=doc&amp;base=LAW&amp;n=192389&amp;date=03.12.2025" TargetMode="External"/><Relationship Id="rId29" Type="http://schemas.openxmlformats.org/officeDocument/2006/relationships/hyperlink" Target="https://consultant.ufk24.fsfk.local/cgi/online.cgi?req=doc&amp;base=LAW&amp;n=363538&amp;date=03.12.2025&amp;dst=100010&amp;field=134" TargetMode="External"/><Relationship Id="rId11" Type="http://schemas.openxmlformats.org/officeDocument/2006/relationships/hyperlink" Target="https://consultant.ufk24.fsfk.local/cgi/online.cgi?req=doc&amp;base=LAW&amp;n=446134&amp;date=03.12.2025&amp;dst=100007&amp;field=134" TargetMode="External"/><Relationship Id="rId24" Type="http://schemas.openxmlformats.org/officeDocument/2006/relationships/hyperlink" Target="https://consultant.ufk24.fsfk.local/cgi/online.cgi?req=doc&amp;base=LAW&amp;n=2875&amp;date=03.12.2025" TargetMode="External"/><Relationship Id="rId32" Type="http://schemas.openxmlformats.org/officeDocument/2006/relationships/hyperlink" Target="https://consultant.ufk24.fsfk.local/cgi/online.cgi?req=doc&amp;base=LAW&amp;n=492087&amp;date=03.12.2025&amp;dst=100043&amp;field=134" TargetMode="External"/><Relationship Id="rId37" Type="http://schemas.openxmlformats.org/officeDocument/2006/relationships/hyperlink" Target="https://consultant.ufk24.fsfk.local/cgi/online.cgi?req=doc&amp;base=LAW&amp;n=93980&amp;date=03.12.2025" TargetMode="External"/><Relationship Id="rId40" Type="http://schemas.openxmlformats.org/officeDocument/2006/relationships/hyperlink" Target="https://consultant.ufk24.fsfk.local/cgi/online.cgi?req=doc&amp;base=LAW&amp;n=317632&amp;date=03.12.2025&amp;dst=100012&amp;field=134" TargetMode="External"/><Relationship Id="rId45" Type="http://schemas.openxmlformats.org/officeDocument/2006/relationships/hyperlink" Target="https://consultant.ufk24.fsfk.local/cgi/online.cgi?req=doc&amp;base=LAW&amp;n=395344&amp;date=03.12.2025&amp;dst=100014&amp;field=134" TargetMode="External"/><Relationship Id="rId53" Type="http://schemas.openxmlformats.org/officeDocument/2006/relationships/hyperlink" Target="https://consultant.ufk24.fsfk.local/cgi/online.cgi?req=doc&amp;base=LAW&amp;n=446134&amp;date=03.12.2025&amp;dst=100007&amp;field=134" TargetMode="External"/><Relationship Id="rId58" Type="http://schemas.openxmlformats.org/officeDocument/2006/relationships/hyperlink" Target="https://consultant.ufk24.fsfk.local/cgi/online.cgi?req=doc&amp;base=LAW&amp;n=482291&amp;date=03.12.2025&amp;dst=100009&amp;field=134" TargetMode="External"/><Relationship Id="rId66" Type="http://schemas.openxmlformats.org/officeDocument/2006/relationships/hyperlink" Target="https://consultant.ufk24.fsfk.local/cgi/online.cgi?req=doc&amp;base=LAW&amp;n=446134&amp;date=03.12.2025&amp;dst=100017&amp;field=134" TargetMode="External"/><Relationship Id="rId7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consultant.ufk24.fsfk.local/cgi/online.cgi?req=doc&amp;base=LAW&amp;n=218521&amp;date=03.12.2025" TargetMode="External"/><Relationship Id="rId23" Type="http://schemas.openxmlformats.org/officeDocument/2006/relationships/hyperlink" Target="https://consultant.ufk24.fsfk.local/cgi/online.cgi?req=doc&amp;base=LAW&amp;n=317632&amp;date=03.12.2025&amp;dst=100012&amp;field=134" TargetMode="External"/><Relationship Id="rId28" Type="http://schemas.openxmlformats.org/officeDocument/2006/relationships/hyperlink" Target="https://consultant.ufk24.fsfk.local/cgi/online.cgi?req=doc&amp;base=LAW&amp;n=96619&amp;date=03.12.2025&amp;dst=100279&amp;field=134" TargetMode="External"/><Relationship Id="rId36" Type="http://schemas.openxmlformats.org/officeDocument/2006/relationships/hyperlink" Target="https://consultant.ufk24.fsfk.local/cgi/online.cgi?req=doc&amp;base=LAW&amp;n=515487&amp;date=03.12.2025&amp;dst=100758&amp;field=134" TargetMode="External"/><Relationship Id="rId49" Type="http://schemas.openxmlformats.org/officeDocument/2006/relationships/hyperlink" Target="https://consultant.ufk24.fsfk.local/cgi/online.cgi?req=doc&amp;base=LAW&amp;n=395344&amp;date=03.12.2025&amp;dst=100020&amp;field=134" TargetMode="External"/><Relationship Id="rId57" Type="http://schemas.openxmlformats.org/officeDocument/2006/relationships/hyperlink" Target="https://consultant.ufk24.fsfk.local/cgi/online.cgi?req=doc&amp;base=LAW&amp;n=487900&amp;date=03.12.2025&amp;dst=100020&amp;field=134" TargetMode="External"/><Relationship Id="rId61" Type="http://schemas.openxmlformats.org/officeDocument/2006/relationships/hyperlink" Target="https://consultant.ufk24.fsfk.local/cgi/online.cgi?req=doc&amp;base=LAW&amp;n=482291&amp;date=03.12.2025&amp;dst=100009&amp;field=134" TargetMode="External"/><Relationship Id="rId10" Type="http://schemas.openxmlformats.org/officeDocument/2006/relationships/hyperlink" Target="https://consultant.ufk24.fsfk.local/cgi/online.cgi?req=doc&amp;base=LAW&amp;n=395344&amp;date=03.12.2025&amp;dst=100007&amp;field=134" TargetMode="External"/><Relationship Id="rId19" Type="http://schemas.openxmlformats.org/officeDocument/2006/relationships/hyperlink" Target="https://consultant.ufk24.fsfk.local/cgi/online.cgi?req=doc&amp;base=LAW&amp;n=395344&amp;date=03.12.2025&amp;dst=100007&amp;field=134" TargetMode="External"/><Relationship Id="rId31" Type="http://schemas.openxmlformats.org/officeDocument/2006/relationships/hyperlink" Target="https://consultant.ufk24.fsfk.local/cgi/online.cgi?req=doc&amp;base=LAW&amp;n=492087&amp;date=03.12.2025&amp;dst=100018&amp;field=134" TargetMode="External"/><Relationship Id="rId44" Type="http://schemas.openxmlformats.org/officeDocument/2006/relationships/hyperlink" Target="https://consultant.ufk24.fsfk.local/cgi/online.cgi?req=doc&amp;base=LAW&amp;n=395344&amp;date=03.12.2025&amp;dst=100013&amp;field=134" TargetMode="External"/><Relationship Id="rId52" Type="http://schemas.openxmlformats.org/officeDocument/2006/relationships/hyperlink" Target="https://consultant.ufk24.fsfk.local/cgi/online.cgi?req=doc&amp;base=LAW&amp;n=515487&amp;date=03.12.2025&amp;dst=100758&amp;field=134" TargetMode="External"/><Relationship Id="rId60" Type="http://schemas.openxmlformats.org/officeDocument/2006/relationships/hyperlink" Target="https://consultant.ufk24.fsfk.local/cgi/online.cgi?req=doc&amp;base=LAW&amp;n=93980&amp;date=03.12.2025" TargetMode="External"/><Relationship Id="rId65" Type="http://schemas.openxmlformats.org/officeDocument/2006/relationships/hyperlink" Target="https://consultant.ufk24.fsfk.local/cgi/online.cgi?req=doc&amp;base=LAW&amp;n=446134&amp;date=03.12.2025&amp;dst=100013&amp;field=134" TargetMode="External"/><Relationship Id="rId73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363538&amp;date=03.12.2025&amp;dst=100007&amp;field=134" TargetMode="External"/><Relationship Id="rId14" Type="http://schemas.openxmlformats.org/officeDocument/2006/relationships/hyperlink" Target="https://consultant.ufk24.fsfk.local/cgi/online.cgi?req=doc&amp;base=LAW&amp;n=482280&amp;date=03.12.2025&amp;dst=100008&amp;field=134" TargetMode="External"/><Relationship Id="rId22" Type="http://schemas.openxmlformats.org/officeDocument/2006/relationships/hyperlink" Target="https://consultant.ufk24.fsfk.local/cgi/online.cgi?req=doc&amp;base=LAW&amp;n=93980&amp;date=03.12.2025" TargetMode="External"/><Relationship Id="rId27" Type="http://schemas.openxmlformats.org/officeDocument/2006/relationships/hyperlink" Target="https://consultant.ufk24.fsfk.local/cgi/online.cgi?req=doc&amp;base=LAW&amp;n=363538&amp;date=03.12.2025&amp;dst=100008&amp;field=134" TargetMode="External"/><Relationship Id="rId30" Type="http://schemas.openxmlformats.org/officeDocument/2006/relationships/hyperlink" Target="https://consultant.ufk24.fsfk.local/cgi/online.cgi?req=doc&amp;base=LAW&amp;n=415655&amp;date=03.12.2025&amp;dst=100041&amp;field=134" TargetMode="External"/><Relationship Id="rId35" Type="http://schemas.openxmlformats.org/officeDocument/2006/relationships/hyperlink" Target="https://consultant.ufk24.fsfk.local/cgi/online.cgi?req=doc&amp;base=LAW&amp;n=515487&amp;date=03.12.2025&amp;dst=100141&amp;field=134" TargetMode="External"/><Relationship Id="rId43" Type="http://schemas.openxmlformats.org/officeDocument/2006/relationships/hyperlink" Target="https://consultant.ufk24.fsfk.local/cgi/online.cgi?req=doc&amp;base=LAW&amp;n=395344&amp;date=03.12.2025&amp;dst=100011&amp;field=134" TargetMode="External"/><Relationship Id="rId48" Type="http://schemas.openxmlformats.org/officeDocument/2006/relationships/hyperlink" Target="https://consultant.ufk24.fsfk.local/cgi/online.cgi?req=doc&amp;base=LAW&amp;n=395344&amp;date=03.12.2025&amp;dst=100018&amp;field=134" TargetMode="External"/><Relationship Id="rId56" Type="http://schemas.openxmlformats.org/officeDocument/2006/relationships/hyperlink" Target="https://consultant.ufk24.fsfk.local/cgi/online.cgi?req=doc&amp;base=LAW&amp;n=487905&amp;date=03.12.2025&amp;dst=100020&amp;field=134" TargetMode="External"/><Relationship Id="rId64" Type="http://schemas.openxmlformats.org/officeDocument/2006/relationships/hyperlink" Target="https://consultant.ufk24.fsfk.local/cgi/online.cgi?req=doc&amp;base=LAW&amp;n=482291&amp;date=03.12.2025&amp;dst=100071&amp;field=134" TargetMode="External"/><Relationship Id="rId69" Type="http://schemas.openxmlformats.org/officeDocument/2006/relationships/hyperlink" Target="https://consultant.ufk24.fsfk.local/cgi/online.cgi?req=doc&amp;base=LAW&amp;n=482291&amp;date=03.12.2025&amp;dst=100085&amp;field=134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consultant.ufk24.fsfk.local/cgi/online.cgi?req=doc&amp;base=LAW&amp;n=363640&amp;date=03.12.2025&amp;dst=100011&amp;field=134" TargetMode="External"/><Relationship Id="rId72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consultant.ufk24.fsfk.local/cgi/online.cgi?req=doc&amp;base=LAW&amp;n=515487&amp;date=03.12.2025&amp;dst=100228&amp;field=134" TargetMode="External"/><Relationship Id="rId17" Type="http://schemas.openxmlformats.org/officeDocument/2006/relationships/hyperlink" Target="https://consultant.ufk24.fsfk.local/cgi/online.cgi?req=doc&amp;base=LAW&amp;n=218486&amp;date=03.12.2025" TargetMode="External"/><Relationship Id="rId25" Type="http://schemas.openxmlformats.org/officeDocument/2006/relationships/hyperlink" Target="https://consultant.ufk24.fsfk.local/cgi/online.cgi?req=doc&amp;base=LAW&amp;n=415655&amp;date=03.12.2025&amp;dst=100041&amp;field=134" TargetMode="External"/><Relationship Id="rId33" Type="http://schemas.openxmlformats.org/officeDocument/2006/relationships/hyperlink" Target="https://consultant.ufk24.fsfk.local/cgi/online.cgi?req=doc&amp;base=LAW&amp;n=93980&amp;date=03.12.2025" TargetMode="External"/><Relationship Id="rId38" Type="http://schemas.openxmlformats.org/officeDocument/2006/relationships/hyperlink" Target="https://consultant.ufk24.fsfk.local/cgi/online.cgi?req=doc&amp;base=LAW&amp;n=93980&amp;date=03.12.2025" TargetMode="External"/><Relationship Id="rId46" Type="http://schemas.openxmlformats.org/officeDocument/2006/relationships/hyperlink" Target="https://consultant.ufk24.fsfk.local/cgi/online.cgi?req=doc&amp;base=LAW&amp;n=395344&amp;date=03.12.2025&amp;dst=100016&amp;field=134" TargetMode="External"/><Relationship Id="rId59" Type="http://schemas.openxmlformats.org/officeDocument/2006/relationships/hyperlink" Target="https://consultant.ufk24.fsfk.local/cgi/online.cgi?req=doc&amp;base=LAW&amp;n=446134&amp;date=03.12.2025&amp;dst=100010&amp;field=134" TargetMode="External"/><Relationship Id="rId67" Type="http://schemas.openxmlformats.org/officeDocument/2006/relationships/hyperlink" Target="https://consultant.ufk24.fsfk.local/cgi/online.cgi?req=doc&amp;base=LAW&amp;n=482291&amp;date=03.12.2025&amp;dst=100009&amp;field=134" TargetMode="External"/><Relationship Id="rId20" Type="http://schemas.openxmlformats.org/officeDocument/2006/relationships/hyperlink" Target="https://consultant.ufk24.fsfk.local/cgi/online.cgi?req=doc&amp;base=LAW&amp;n=515487&amp;date=03.12.2025&amp;dst=100228&amp;field=134" TargetMode="External"/><Relationship Id="rId41" Type="http://schemas.openxmlformats.org/officeDocument/2006/relationships/hyperlink" Target="https://consultant.ufk24.fsfk.local/cgi/online.cgi?req=doc&amp;base=LAW&amp;n=363538&amp;date=03.12.2025&amp;dst=100011&amp;field=134" TargetMode="External"/><Relationship Id="rId54" Type="http://schemas.openxmlformats.org/officeDocument/2006/relationships/hyperlink" Target="https://consultant.ufk24.fsfk.local/cgi/online.cgi?req=doc&amp;base=LAW&amp;n=2875&amp;date=03.12.2025" TargetMode="External"/><Relationship Id="rId62" Type="http://schemas.openxmlformats.org/officeDocument/2006/relationships/hyperlink" Target="https://consultant.ufk24.fsfk.local/cgi/online.cgi?req=doc&amp;base=LAW&amp;n=446134&amp;date=03.12.2025&amp;dst=100012&amp;field=134" TargetMode="External"/><Relationship Id="rId70" Type="http://schemas.openxmlformats.org/officeDocument/2006/relationships/hyperlink" Target="https://consultant.ufk24.fsfk.local/cgi/online.cgi?req=doc&amp;base=LAW&amp;n=446134&amp;date=03.12.2025&amp;dst=100018&amp;field=134" TargetMode="External"/><Relationship Id="rId75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10659</Words>
  <Characters>60758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28.01.2019 N 7н
(ред. от 11.04.2023)
"Об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</vt:lpstr>
    </vt:vector>
  </TitlesOfParts>
  <Company>КонсультантПлюс Версия 4024.00.50</Company>
  <LinksUpToDate>false</LinksUpToDate>
  <CharactersWithSpaces>71275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28.01.2019 N 7н
(ред. от 11.04.2023)
"Об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казначейства"
(Зарегистрировано в Минюсте России 27.02.2019 N 53910)</dc:title>
  <dc:creator>Андронова Мария Александровна</dc:creator>
  <cp:lastModifiedBy>Андронова Мария Александровна</cp:lastModifiedBy>
  <cp:revision>2</cp:revision>
  <dcterms:created xsi:type="dcterms:W3CDTF">2025-12-03T13:53:00Z</dcterms:created>
  <dcterms:modified xsi:type="dcterms:W3CDTF">2025-12-03T13:53:00Z</dcterms:modified>
</cp:coreProperties>
</file>