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D33D3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33D35" w:rsidRDefault="006E16B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3D3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33D35" w:rsidRDefault="006E16B8">
            <w:pPr>
              <w:pStyle w:val="ConsPlusTitlePage0"/>
              <w:jc w:val="center"/>
            </w:pPr>
            <w:r>
              <w:rPr>
                <w:sz w:val="48"/>
              </w:rPr>
              <w:t>Указ Президента РФ от 01.02.2005 N 112</w:t>
            </w:r>
            <w:r>
              <w:rPr>
                <w:sz w:val="48"/>
              </w:rPr>
              <w:br/>
              <w:t>(ред. от 10.10.2024)</w:t>
            </w:r>
            <w:r>
              <w:rPr>
                <w:sz w:val="48"/>
              </w:rPr>
              <w:br/>
              <w:t>"О конкурсе на замещение вакантной должности государственной гражданской службы Российской Федерации"</w:t>
            </w:r>
          </w:p>
        </w:tc>
      </w:tr>
      <w:tr w:rsidR="00D33D3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33D35" w:rsidRDefault="006E16B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03.12.2025</w:t>
            </w:r>
            <w:r>
              <w:rPr>
                <w:sz w:val="28"/>
              </w:rPr>
              <w:br/>
              <w:t> </w:t>
            </w:r>
          </w:p>
        </w:tc>
      </w:tr>
    </w:tbl>
    <w:p w:rsidR="00D33D35" w:rsidRDefault="00D33D35">
      <w:pPr>
        <w:pStyle w:val="ConsPlusNormal0"/>
        <w:sectPr w:rsidR="00D33D3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33D35" w:rsidRDefault="00D33D35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D33D35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33D35" w:rsidRDefault="006E16B8">
            <w:pPr>
              <w:pStyle w:val="ConsPlusNormal0"/>
              <w:outlineLvl w:val="0"/>
            </w:pPr>
            <w:r>
              <w:t>1 февраля 2005 </w:t>
            </w:r>
            <w:r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33D35" w:rsidRDefault="006E16B8">
            <w:pPr>
              <w:pStyle w:val="ConsPlusNormal0"/>
              <w:jc w:val="right"/>
              <w:outlineLvl w:val="0"/>
            </w:pPr>
            <w:r>
              <w:t>N 112</w:t>
            </w:r>
          </w:p>
        </w:tc>
      </w:tr>
    </w:tbl>
    <w:p w:rsidR="00D33D35" w:rsidRDefault="00D33D3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3D35" w:rsidRDefault="00D33D35">
      <w:pPr>
        <w:pStyle w:val="ConsPlusNormal0"/>
        <w:jc w:val="center"/>
      </w:pPr>
    </w:p>
    <w:p w:rsidR="00D33D35" w:rsidRDefault="006E16B8">
      <w:pPr>
        <w:pStyle w:val="ConsPlusTitle0"/>
        <w:jc w:val="center"/>
      </w:pPr>
      <w:r>
        <w:t>УКАЗ</w:t>
      </w:r>
    </w:p>
    <w:p w:rsidR="00D33D35" w:rsidRDefault="00D33D35">
      <w:pPr>
        <w:pStyle w:val="ConsPlusTitle0"/>
        <w:jc w:val="center"/>
      </w:pPr>
    </w:p>
    <w:p w:rsidR="00D33D35" w:rsidRDefault="006E16B8">
      <w:pPr>
        <w:pStyle w:val="ConsPlusTitle0"/>
        <w:jc w:val="center"/>
      </w:pPr>
      <w:r>
        <w:t>ПРЕЗИДЕНТА РОССИЙСКОЙ ФЕДЕРАЦИИ</w:t>
      </w:r>
    </w:p>
    <w:p w:rsidR="00D33D35" w:rsidRDefault="00D33D35">
      <w:pPr>
        <w:pStyle w:val="ConsPlusTitle0"/>
        <w:jc w:val="center"/>
      </w:pPr>
    </w:p>
    <w:p w:rsidR="00D33D35" w:rsidRDefault="006E16B8">
      <w:pPr>
        <w:pStyle w:val="ConsPlusTitle0"/>
        <w:jc w:val="center"/>
      </w:pPr>
      <w:r>
        <w:t>О КОНКУРСЕ НА ЗАМЕЩЕНИЕ ВАКАНТНОЙ ДОЛЖНОСТИ</w:t>
      </w:r>
    </w:p>
    <w:p w:rsidR="00D33D35" w:rsidRDefault="006E16B8">
      <w:pPr>
        <w:pStyle w:val="ConsPlusTitle0"/>
        <w:jc w:val="center"/>
      </w:pPr>
      <w:r>
        <w:t>ГОСУДАРСТВЕННОЙ ГРАЖДАНСКОЙ СЛУЖБЫ РОССИЙСКОЙ ФЕДЕРАЦИИ</w:t>
      </w:r>
    </w:p>
    <w:p w:rsidR="00D33D35" w:rsidRDefault="00D33D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33D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3D35" w:rsidRDefault="00D33D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3D35" w:rsidRDefault="00D33D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22.01.2011 </w:t>
            </w:r>
            <w:hyperlink r:id="rId9" w:tooltip="Указ Президента РФ от 22.01.2011 N 82 (ред. от 10.09.2017)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10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11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12" w:tooltip="Указ Президента РФ от 18.12.2016 N 677 (ред. от 20.05.2021)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13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06.10.2020 </w:t>
            </w:r>
            <w:hyperlink r:id="rId14" w:tooltip="Указ Президента РФ от 06.10.2020 N 616 (ред. от 22.11.2023)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31.12.2020 </w:t>
            </w:r>
            <w:hyperlink r:id="rId15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>,</w:t>
            </w:r>
          </w:p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29.04.2023 </w:t>
            </w:r>
            <w:hyperlink r:id="rId16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 xml:space="preserve">, от 01.03.2024 </w:t>
            </w:r>
            <w:hyperlink r:id="rId17" w:tooltip="Указ Президента РФ от 01.03.2024 N 161 (ред. от 19.09.2024)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 xml:space="preserve">, от 10.10.2024 </w:t>
            </w:r>
            <w:hyperlink r:id="rId18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      <w:r>
                <w:rPr>
                  <w:color w:val="0000FF"/>
                </w:rPr>
                <w:t>N 870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3D35" w:rsidRDefault="00D33D35">
            <w:pPr>
              <w:pStyle w:val="ConsPlusNormal0"/>
            </w:pPr>
          </w:p>
        </w:tc>
      </w:tr>
    </w:tbl>
    <w:p w:rsidR="00D33D35" w:rsidRDefault="00D33D35">
      <w:pPr>
        <w:pStyle w:val="ConsPlusNormal0"/>
        <w:jc w:val="center"/>
      </w:pPr>
    </w:p>
    <w:p w:rsidR="00D33D35" w:rsidRDefault="006E16B8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9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</w:t>
      </w:r>
      <w:r>
        <w:t>ражданских служащих на должностной рост на конкурсной основе постановляю: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44" w:tooltip="ПОЛОЖЕНИЕ">
        <w:r>
          <w:rPr>
            <w:color w:val="0000FF"/>
          </w:rPr>
          <w:t>Положение</w:t>
        </w:r>
      </w:hyperlink>
      <w:r>
        <w:t xml:space="preserve"> о конкурсе на замещение вакантной должности государственной гражданской службы Российской Федерации.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2. Ут</w:t>
      </w:r>
      <w:r>
        <w:t xml:space="preserve">ратил силу с 1 января 2021 года. - </w:t>
      </w:r>
      <w:hyperlink r:id="rId20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">
        <w:r>
          <w:rPr>
            <w:color w:val="0000FF"/>
          </w:rPr>
          <w:t>Указ</w:t>
        </w:r>
      </w:hyperlink>
      <w:r>
        <w:t xml:space="preserve"> Президента РФ от 31.12.2020 N 822.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3. Правительству Российской Федерац</w:t>
      </w:r>
      <w:r>
        <w:t>ии: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21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Указ</w:t>
        </w:r>
      </w:hyperlink>
      <w:r>
        <w:t xml:space="preserve"> Президента РФ от 10.10.2024 N 870;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обеспечить финансирование расходов, связанных с проведением конкурсов на зам</w:t>
      </w:r>
      <w:r>
        <w:t>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</w:t>
      </w:r>
      <w:r>
        <w:t>тов.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3(1). Финансирование расходов, связанных с проведением конкурсов на замещение вакантных должностей федеральной государственной гражданской службы в органах публичной власти федеральной территории "Сириус", контрольно-счетной палате федеральной террито</w:t>
      </w:r>
      <w:r>
        <w:t>рии "Сириус" и территориальной избирательной комиссии федеральной территории "Сириус", в том числе расходов на оплату труда независимых экспертов, осуществлять за счет средств бюджета федеральной территории "Сириус".</w:t>
      </w:r>
    </w:p>
    <w:p w:rsidR="00D33D35" w:rsidRDefault="006E16B8">
      <w:pPr>
        <w:pStyle w:val="ConsPlusNormal0"/>
        <w:jc w:val="both"/>
      </w:pPr>
      <w:r>
        <w:t xml:space="preserve">(п. 3(1) введен </w:t>
      </w:r>
      <w:hyperlink r:id="rId22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РФ от 29.04.2023 N 319; в ред. </w:t>
      </w:r>
      <w:hyperlink r:id="rId23" w:tooltip="Указ Президента РФ от 01.03.2024 N 161 (ред. от 19.09.2024)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01.03.2024 N 161)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4. Установить, что расходы, связанные с проведением конкурсов на замещение вакантных </w:t>
      </w:r>
      <w:r>
        <w:lastRenderedPageBreak/>
        <w:t>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5. Признать</w:t>
      </w:r>
      <w:r>
        <w:t xml:space="preserve"> утратившим силу </w:t>
      </w:r>
      <w:hyperlink r:id="rId24" w:tooltip="Указ Президента РФ от 29.04.1996 N 604 &quot;Об утверждении Положения о проведении конкурса на замещение вакантной государственной должности федеральной государственной службы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</w:t>
      </w:r>
      <w:r>
        <w:t>й должности федеральной государственной службы" (Собрание законодательства Российской Федерации, 1996, N 18, ст. 2115).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6. Настоящий Указ вступает в силу с 1 февраля 2005 г.</w:t>
      </w:r>
    </w:p>
    <w:p w:rsidR="00D33D35" w:rsidRDefault="00D33D35">
      <w:pPr>
        <w:pStyle w:val="ConsPlusNormal0"/>
        <w:ind w:firstLine="540"/>
        <w:jc w:val="both"/>
      </w:pPr>
    </w:p>
    <w:p w:rsidR="00D33D35" w:rsidRDefault="006E16B8">
      <w:pPr>
        <w:pStyle w:val="ConsPlusNormal0"/>
        <w:jc w:val="right"/>
      </w:pPr>
      <w:r>
        <w:t>Президент</w:t>
      </w:r>
    </w:p>
    <w:p w:rsidR="00D33D35" w:rsidRDefault="006E16B8">
      <w:pPr>
        <w:pStyle w:val="ConsPlusNormal0"/>
        <w:jc w:val="right"/>
      </w:pPr>
      <w:r>
        <w:t>Российской Федерации</w:t>
      </w:r>
    </w:p>
    <w:p w:rsidR="00D33D35" w:rsidRDefault="006E16B8">
      <w:pPr>
        <w:pStyle w:val="ConsPlusNormal0"/>
        <w:jc w:val="right"/>
      </w:pPr>
      <w:r>
        <w:t>В.ПУТИН</w:t>
      </w:r>
    </w:p>
    <w:p w:rsidR="00D33D35" w:rsidRDefault="006E16B8">
      <w:pPr>
        <w:pStyle w:val="ConsPlusNormal0"/>
        <w:jc w:val="both"/>
      </w:pPr>
      <w:r>
        <w:t>Москва, Кремль</w:t>
      </w:r>
    </w:p>
    <w:p w:rsidR="00D33D35" w:rsidRDefault="006E16B8">
      <w:pPr>
        <w:pStyle w:val="ConsPlusNormal0"/>
        <w:spacing w:before="240"/>
        <w:jc w:val="both"/>
      </w:pPr>
      <w:r>
        <w:t>1 февраля 2005 года</w:t>
      </w:r>
    </w:p>
    <w:p w:rsidR="00D33D35" w:rsidRDefault="006E16B8">
      <w:pPr>
        <w:pStyle w:val="ConsPlusNormal0"/>
        <w:spacing w:before="240"/>
        <w:jc w:val="both"/>
      </w:pPr>
      <w:r>
        <w:t>N 112</w:t>
      </w:r>
    </w:p>
    <w:p w:rsidR="00D33D35" w:rsidRDefault="00D33D35">
      <w:pPr>
        <w:pStyle w:val="ConsPlusNormal0"/>
        <w:ind w:firstLine="540"/>
        <w:jc w:val="both"/>
      </w:pPr>
    </w:p>
    <w:p w:rsidR="00D33D35" w:rsidRDefault="00D33D35">
      <w:pPr>
        <w:pStyle w:val="ConsPlusNormal0"/>
        <w:ind w:firstLine="540"/>
        <w:jc w:val="both"/>
      </w:pPr>
    </w:p>
    <w:p w:rsidR="00D33D35" w:rsidRDefault="00D33D35">
      <w:pPr>
        <w:pStyle w:val="ConsPlusNormal0"/>
        <w:ind w:firstLine="540"/>
        <w:jc w:val="both"/>
      </w:pPr>
    </w:p>
    <w:p w:rsidR="00D33D35" w:rsidRDefault="00D33D35">
      <w:pPr>
        <w:pStyle w:val="ConsPlusNormal0"/>
        <w:ind w:firstLine="540"/>
        <w:jc w:val="both"/>
      </w:pPr>
    </w:p>
    <w:p w:rsidR="00D33D35" w:rsidRDefault="00D33D35">
      <w:pPr>
        <w:pStyle w:val="ConsPlusNormal0"/>
        <w:ind w:firstLine="540"/>
        <w:jc w:val="both"/>
      </w:pPr>
    </w:p>
    <w:p w:rsidR="00D33D35" w:rsidRDefault="006E16B8">
      <w:pPr>
        <w:pStyle w:val="ConsPlusNormal0"/>
        <w:jc w:val="right"/>
        <w:outlineLvl w:val="0"/>
      </w:pPr>
      <w:r>
        <w:t>Утверждено</w:t>
      </w:r>
    </w:p>
    <w:p w:rsidR="00D33D35" w:rsidRDefault="006E16B8">
      <w:pPr>
        <w:pStyle w:val="ConsPlusNormal0"/>
        <w:jc w:val="right"/>
      </w:pPr>
      <w:r>
        <w:t>Указом Президента</w:t>
      </w:r>
    </w:p>
    <w:p w:rsidR="00D33D35" w:rsidRDefault="006E16B8">
      <w:pPr>
        <w:pStyle w:val="ConsPlusNormal0"/>
        <w:jc w:val="right"/>
      </w:pPr>
      <w:r>
        <w:t>Российской Федерации</w:t>
      </w:r>
    </w:p>
    <w:p w:rsidR="00D33D35" w:rsidRDefault="006E16B8">
      <w:pPr>
        <w:pStyle w:val="ConsPlusNormal0"/>
        <w:jc w:val="right"/>
      </w:pPr>
      <w:r>
        <w:t>от 1 февраля 2005 г. N 112</w:t>
      </w:r>
    </w:p>
    <w:p w:rsidR="00D33D35" w:rsidRDefault="00D33D35">
      <w:pPr>
        <w:pStyle w:val="ConsPlusNormal0"/>
        <w:ind w:firstLine="540"/>
        <w:jc w:val="both"/>
      </w:pPr>
    </w:p>
    <w:p w:rsidR="00D33D35" w:rsidRDefault="006E16B8">
      <w:pPr>
        <w:pStyle w:val="ConsPlusTitle0"/>
        <w:jc w:val="center"/>
      </w:pPr>
      <w:bookmarkStart w:id="1" w:name="P44"/>
      <w:bookmarkEnd w:id="1"/>
      <w:r>
        <w:t>ПОЛОЖЕНИЕ</w:t>
      </w:r>
    </w:p>
    <w:p w:rsidR="00D33D35" w:rsidRDefault="006E16B8">
      <w:pPr>
        <w:pStyle w:val="ConsPlusTitle0"/>
        <w:jc w:val="center"/>
      </w:pPr>
      <w:r>
        <w:t>О КОНКУРСЕ НА ЗАМЕЩЕНИЕ ВАКАНТНОЙ ДОЛЖНОСТИ</w:t>
      </w:r>
    </w:p>
    <w:p w:rsidR="00D33D35" w:rsidRDefault="006E16B8">
      <w:pPr>
        <w:pStyle w:val="ConsPlusTitle0"/>
        <w:jc w:val="center"/>
      </w:pPr>
      <w:r>
        <w:t>ГОСУДАРСТВЕННОЙ ГРАЖДАНСКОЙ СЛУЖБЫ РОССИЙСКОЙ ФЕДЕРАЦИИ</w:t>
      </w:r>
    </w:p>
    <w:p w:rsidR="00D33D35" w:rsidRDefault="00D33D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33D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3D35" w:rsidRDefault="00D33D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3D35" w:rsidRDefault="00D33D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22.01.2011 </w:t>
            </w:r>
            <w:hyperlink r:id="rId25" w:tooltip="Указ Президента РФ от 22.01.2011 N 82 (ред. от 10.09.2017)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26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27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28" w:tooltip="Указ Президента РФ от 18.12.2016 N 677 (ред. от 20.05.2021)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29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06.10.2020 </w:t>
            </w:r>
            <w:hyperlink r:id="rId30" w:tooltip="Указ Президента РФ от 06.10.2020 N 616 (ред. от 22.11.2023)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31.12.2020 </w:t>
            </w:r>
            <w:hyperlink r:id="rId31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>,</w:t>
            </w:r>
          </w:p>
          <w:p w:rsidR="00D33D35" w:rsidRDefault="006E16B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29.04.2023 </w:t>
            </w:r>
            <w:hyperlink r:id="rId32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>, от 10</w:t>
            </w:r>
            <w:r>
              <w:rPr>
                <w:color w:val="392C69"/>
              </w:rPr>
              <w:t xml:space="preserve">.10.2024 </w:t>
            </w:r>
            <w:hyperlink r:id="rId33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      <w:r>
                <w:rPr>
                  <w:color w:val="0000FF"/>
                </w:rPr>
                <w:t>N 870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3D35" w:rsidRDefault="00D33D35">
            <w:pPr>
              <w:pStyle w:val="ConsPlusNormal0"/>
            </w:pPr>
          </w:p>
        </w:tc>
      </w:tr>
    </w:tbl>
    <w:p w:rsidR="00D33D35" w:rsidRDefault="00D33D35">
      <w:pPr>
        <w:pStyle w:val="ConsPlusNormal0"/>
        <w:jc w:val="center"/>
      </w:pPr>
    </w:p>
    <w:p w:rsidR="00D33D35" w:rsidRDefault="006E16B8">
      <w:pPr>
        <w:pStyle w:val="ConsPlusNormal0"/>
        <w:ind w:firstLine="540"/>
        <w:jc w:val="both"/>
      </w:pPr>
      <w:r>
        <w:t xml:space="preserve">1. Настоящим Положением в соответствии со </w:t>
      </w:r>
      <w:hyperlink r:id="rId34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</w:t>
      </w:r>
      <w:r>
        <w:t>ы Российской Федерации (далее - вакантная должность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</w:t>
      </w:r>
      <w:r>
        <w:t>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</w:t>
      </w:r>
      <w:r>
        <w:t xml:space="preserve"> - </w:t>
      </w:r>
      <w:r>
        <w:lastRenderedPageBreak/>
        <w:t>гражданские служащие) на должностной рост на конкурсной основе.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35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2. Конкурс в государственном органе объявляется по решению руководителя государственного органа либо предст</w:t>
      </w:r>
      <w:r>
        <w:t>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</w:t>
      </w:r>
      <w:r>
        <w:t xml:space="preserve">ы, замещение которой в соответствии со </w:t>
      </w:r>
      <w:hyperlink r:id="rId36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3. Конкурс в соответствии со </w:t>
      </w:r>
      <w:hyperlink r:id="rId37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а) при назначении на замещаемые на определенный срок полномочий должности государственной гражданской </w:t>
      </w:r>
      <w:r>
        <w:t>службы Российской Федерации (далее - должности гражданской службы) категорий "руководители" и "помощники (советники)";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б) при назначении на должности гражданской службы категории "руководители"</w:t>
      </w:r>
      <w:r>
        <w:t>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в) при заключении срочного служебного контракта;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г) при назначении гражданского служащего на иную должность гражданск</w:t>
      </w:r>
      <w:r>
        <w:t xml:space="preserve">ой службы в случаях, предусмотренных </w:t>
      </w:r>
      <w:hyperlink r:id="rId38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частью 2 статьи 28</w:t>
        </w:r>
      </w:hyperlink>
      <w:r>
        <w:t xml:space="preserve">, </w:t>
      </w:r>
      <w:hyperlink r:id="rId39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частью 1 статьи 31</w:t>
        </w:r>
      </w:hyperlink>
      <w:r>
        <w:t xml:space="preserve"> и </w:t>
      </w:r>
      <w:hyperlink r:id="rId40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частью 9 статьи 60.1</w:t>
        </w:r>
      </w:hyperlink>
      <w:r>
        <w:t xml:space="preserve"> Федерального закона от 27 июля 2004 г. N 79-ФЗ "О государственной гражданской службе Россий</w:t>
      </w:r>
      <w:r>
        <w:t>ской Федерации";</w:t>
      </w:r>
    </w:p>
    <w:p w:rsidR="00D33D35" w:rsidRDefault="006E16B8">
      <w:pPr>
        <w:pStyle w:val="ConsPlusNormal0"/>
        <w:jc w:val="both"/>
      </w:pPr>
      <w:r>
        <w:t xml:space="preserve">(пп. "г" в ред. </w:t>
      </w:r>
      <w:hyperlink r:id="rId41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д) при назначении на должность граждан</w:t>
      </w:r>
      <w:r>
        <w:t>ской службы гражданского служащего (гражданина), включенного в кадровый резерв на гражданской службе.</w:t>
      </w:r>
    </w:p>
    <w:p w:rsidR="00D33D35" w:rsidRDefault="006E16B8">
      <w:pPr>
        <w:pStyle w:val="ConsPlusNormal0"/>
        <w:jc w:val="both"/>
      </w:pPr>
      <w:r>
        <w:t xml:space="preserve">(пп. "д" в ред. </w:t>
      </w:r>
      <w:hyperlink r:id="rId42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4. Конкурс может не проводиться: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</w:t>
      </w:r>
      <w:r>
        <w:t xml:space="preserve">у, по </w:t>
      </w:r>
      <w:hyperlink r:id="rId43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перечню</w:t>
        </w:r>
      </w:hyperlink>
      <w:r>
        <w:t xml:space="preserve"> должностей, утверждаемому нормативным актом государственного органа;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44" w:tooltip="Указ Президента РФ от 22.01.2011 N 82 (ред. от 10.09.2017)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">
        <w:r>
          <w:rPr>
            <w:color w:val="0000FF"/>
          </w:rPr>
          <w:t>Ука</w:t>
        </w:r>
        <w:r>
          <w:rPr>
            <w:color w:val="0000FF"/>
          </w:rPr>
          <w:t>за</w:t>
        </w:r>
      </w:hyperlink>
      <w:r>
        <w:t xml:space="preserve"> Президента РФ от 22.01.2011 N 82)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5. Право на участие в конкурсе имеют граждане Российской Федерации, дос</w:t>
      </w:r>
      <w:r>
        <w:t xml:space="preserve">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45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</w:t>
      </w:r>
      <w:r>
        <w:t xml:space="preserve">дерации о государственной </w:t>
      </w:r>
      <w:r>
        <w:lastRenderedPageBreak/>
        <w:t>гражданской службе.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46" w:tooltip="Указ Президента РФ от 18.12.2016 N 677 (ред. от 20.05.2021)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Гражданский служащий вправе на общих основаниях участвовать в конкурсе независимо от того, какую должность он замещает на перио</w:t>
      </w:r>
      <w:r>
        <w:t>д проведения конкурса.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6. Конкурс проводится в два этапа.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</w:t>
      </w:r>
      <w:r>
        <w:t xml:space="preserve">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</w:t>
      </w:r>
      <w:r>
        <w:t xml:space="preserve">гражданской службы, место и время приема документов, подлежащих представлению в соответствии с </w:t>
      </w:r>
      <w:hyperlink w:anchor="P73" w:tooltip="7. Гражданин Российской Федерации, изъявивший желание участвовать в конкурсе, представляет в государственный орган:">
        <w:r>
          <w:rPr>
            <w:color w:val="0000FF"/>
          </w:rPr>
          <w:t>пунктом 7</w:t>
        </w:r>
      </w:hyperlink>
      <w:r>
        <w:t xml:space="preserve"> наст</w:t>
      </w:r>
      <w:r>
        <w:t>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</w:t>
      </w:r>
      <w:r>
        <w:t>нкурсе также могут публиковаться в периодическом печатном издании.</w:t>
      </w:r>
    </w:p>
    <w:p w:rsidR="00D33D35" w:rsidRDefault="006E16B8">
      <w:pPr>
        <w:pStyle w:val="ConsPlusNormal0"/>
        <w:jc w:val="both"/>
      </w:pPr>
      <w:r>
        <w:t xml:space="preserve">(в ред. Указов Президента РФ от 22.01.2011 </w:t>
      </w:r>
      <w:hyperlink r:id="rId47" w:tooltip="Указ Президента РФ от 22.01.2011 N 82 (ред. от 10.09.2017)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">
        <w:r>
          <w:rPr>
            <w:color w:val="0000FF"/>
          </w:rPr>
          <w:t xml:space="preserve">N </w:t>
        </w:r>
        <w:r>
          <w:rPr>
            <w:color w:val="0000FF"/>
          </w:rPr>
          <w:t>82</w:t>
        </w:r>
      </w:hyperlink>
      <w:r>
        <w:t xml:space="preserve">, от 19.03.2014 </w:t>
      </w:r>
      <w:hyperlink r:id="rId48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">
        <w:r>
          <w:rPr>
            <w:color w:val="0000FF"/>
          </w:rPr>
          <w:t>N 156</w:t>
        </w:r>
      </w:hyperlink>
      <w:r>
        <w:t xml:space="preserve">, от 18.12.2016 </w:t>
      </w:r>
      <w:hyperlink r:id="rId49" w:tooltip="Указ Президента РФ от 18.12.2016 N 677 (ред. от 20.05.2021)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N 677</w:t>
        </w:r>
      </w:hyperlink>
      <w:r>
        <w:t xml:space="preserve">, от 10.09.2017 </w:t>
      </w:r>
      <w:hyperlink r:id="rId50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<w:r>
          <w:rPr>
            <w:color w:val="0000FF"/>
          </w:rPr>
          <w:t>N 419</w:t>
        </w:r>
      </w:hyperlink>
      <w:r>
        <w:t>)</w:t>
      </w:r>
    </w:p>
    <w:p w:rsidR="00D33D35" w:rsidRDefault="006E16B8">
      <w:pPr>
        <w:pStyle w:val="ConsPlusNormal0"/>
        <w:spacing w:before="240"/>
        <w:ind w:firstLine="540"/>
        <w:jc w:val="both"/>
      </w:pPr>
      <w:bookmarkStart w:id="2" w:name="P73"/>
      <w:bookmarkEnd w:id="2"/>
      <w:r>
        <w:t>7. Гражданин Российской Федерации, изъявивший желание участвовать в конкурсе, представляет в государственны</w:t>
      </w:r>
      <w:r>
        <w:t>й орган: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а) личное заявление;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б) </w:t>
      </w:r>
      <w:hyperlink r:id="rId51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анкету</w:t>
        </w:r>
      </w:hyperlink>
      <w:r>
        <w:t xml:space="preserve"> для поступления на государственную службу Российской Федерации и муниципальную службу в Российской Фед</w:t>
      </w:r>
      <w:r>
        <w:t>ерации, заполненную по установленной форме;</w:t>
      </w:r>
    </w:p>
    <w:p w:rsidR="00D33D35" w:rsidRDefault="006E16B8">
      <w:pPr>
        <w:pStyle w:val="ConsPlusNormal0"/>
        <w:jc w:val="both"/>
      </w:pPr>
      <w:r>
        <w:t xml:space="preserve">(пп. "б" в ред. </w:t>
      </w:r>
      <w:hyperlink r:id="rId52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10.10.2024 N 870)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в) копию паспорта или заменяющего его док</w:t>
      </w:r>
      <w:r>
        <w:t>умента (соответствующий документ предъявляется лично по прибытии на конкурс);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г) документы, подтверждающие необходимое профессиональное образование, квалификацию и стаж работы: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</w:t>
      </w:r>
      <w:r>
        <w:t>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53" w:tooltip="Указ Президента РФ от 06.10.2020 N 616 (ред. от 22.11.2023)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06.10.2020 N 616)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копии документов об образовании и (или) о кв</w:t>
      </w:r>
      <w:r>
        <w:t>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54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33D35" w:rsidRDefault="006E16B8">
      <w:pPr>
        <w:pStyle w:val="ConsPlusNormal0"/>
        <w:jc w:val="both"/>
      </w:pPr>
      <w:r>
        <w:t xml:space="preserve">(пп. "г" в ред. </w:t>
      </w:r>
      <w:hyperlink r:id="rId55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lastRenderedPageBreak/>
        <w:t xml:space="preserve">д) </w:t>
      </w:r>
      <w:hyperlink r:id="rId56" w:tooltip="Приказ Минздрава России от 14.04.2025 N 201н &quot;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">
        <w:r>
          <w:rPr>
            <w:color w:val="0000FF"/>
          </w:rPr>
          <w:t>документ</w:t>
        </w:r>
      </w:hyperlink>
      <w: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е) иные документы, предусмотренные Федеральны</w:t>
      </w:r>
      <w:r>
        <w:t xml:space="preserve">м </w:t>
      </w:r>
      <w:hyperlink r:id="rId57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D33D35" w:rsidRDefault="006E16B8">
      <w:pPr>
        <w:pStyle w:val="ConsPlusNormal0"/>
        <w:spacing w:before="240"/>
        <w:ind w:firstLine="540"/>
        <w:jc w:val="both"/>
      </w:pPr>
      <w:bookmarkStart w:id="3" w:name="P86"/>
      <w:bookmarkEnd w:id="3"/>
      <w:r>
        <w:t>8. Гражданский служащий, изъяви</w:t>
      </w:r>
      <w:r>
        <w:t>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Гражданский служащий, изъявивший желание участвовать в конкурсе, проводимом в ином государст</w:t>
      </w:r>
      <w:r>
        <w:t xml:space="preserve">венном органе, представляет в этот государственный орган заявление на имя представителя нанимателя и </w:t>
      </w:r>
      <w:hyperlink r:id="rId58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анкету</w:t>
        </w:r>
      </w:hyperlink>
      <w:r>
        <w:t xml:space="preserve"> для поступления на государственную</w:t>
      </w:r>
      <w:r>
        <w:t xml:space="preserve"> службу Российской Федерации и муниципальную службу в Российской Федерации, заполненную по установленной форме.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59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</w:t>
      </w:r>
      <w:r>
        <w:t xml:space="preserve"> 10.10.2024 N 870)</w:t>
      </w:r>
    </w:p>
    <w:p w:rsidR="00D33D35" w:rsidRDefault="006E16B8">
      <w:pPr>
        <w:pStyle w:val="ConsPlusNormal0"/>
        <w:jc w:val="both"/>
      </w:pPr>
      <w:r>
        <w:t xml:space="preserve">(п. 8 в ред. </w:t>
      </w:r>
      <w:hyperlink r:id="rId60" w:tooltip="Указ Президента РФ от 22.01.2011 N 82 (ред. от 10.09.2017)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8.1. Документы, указанные в </w:t>
      </w:r>
      <w:hyperlink w:anchor="P73" w:tooltip="7. Гражданин Российской Федерации, изъявивший желание участвовать в конкурсе, представляет в государственный орган:">
        <w:r>
          <w:rPr>
            <w:color w:val="0000FF"/>
          </w:rPr>
          <w:t>пунктах 7</w:t>
        </w:r>
      </w:hyperlink>
      <w:r>
        <w:t xml:space="preserve"> и </w:t>
      </w:r>
      <w:hyperlink w:anchor="P86" w:tooltip="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">
        <w:r>
          <w:rPr>
            <w:color w:val="0000FF"/>
          </w:rPr>
          <w:t>8</w:t>
        </w:r>
      </w:hyperlink>
      <w:r>
        <w:t xml:space="preserve"> настоящего Положения, в течени</w:t>
      </w:r>
      <w:r>
        <w:t xml:space="preserve">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</w:t>
      </w:r>
      <w:r>
        <w:t>посредством направления по почте или в электронном виде с использованием указанной информационной системы.</w:t>
      </w:r>
    </w:p>
    <w:p w:rsidR="00D33D35" w:rsidRDefault="006E16B8">
      <w:pPr>
        <w:pStyle w:val="ConsPlusNormal0"/>
        <w:spacing w:before="240"/>
        <w:ind w:firstLine="540"/>
        <w:jc w:val="both"/>
      </w:pPr>
      <w:hyperlink r:id="rId61" w:tooltip="Постановление Правительства РФ от 05.03.2018 N 227 (ред. от 28.11.2024) &quot;О некоторых мерах по внедрению информационных технологий в кадровую работу на государственной гражданской службе Российской Федерации&quot; (вместе с &quot;Правилами представления документов в элек">
        <w:r>
          <w:rPr>
            <w:color w:val="0000FF"/>
          </w:rPr>
          <w:t>Пор</w:t>
        </w:r>
        <w:r>
          <w:rPr>
            <w:color w:val="0000FF"/>
          </w:rPr>
          <w:t>ядок</w:t>
        </w:r>
      </w:hyperlink>
      <w:r>
        <w:t xml:space="preserve"> представления документов в электронном виде устанавливается Правительством Российской Федерации.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</w:t>
      </w:r>
      <w:r>
        <w:t>ием для отказа гражданину (гражданскому служащему) в их приеме.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</w:t>
      </w:r>
      <w:r>
        <w:t>приема.</w:t>
      </w:r>
    </w:p>
    <w:p w:rsidR="00D33D35" w:rsidRDefault="006E16B8">
      <w:pPr>
        <w:pStyle w:val="ConsPlusNormal0"/>
        <w:jc w:val="both"/>
      </w:pPr>
      <w:r>
        <w:t xml:space="preserve">(п. 8.1 введен </w:t>
      </w:r>
      <w:hyperlink r:id="rId62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<w:r>
          <w:rPr>
            <w:color w:val="0000FF"/>
          </w:rPr>
          <w:t>Указом</w:t>
        </w:r>
      </w:hyperlink>
      <w:r>
        <w:t xml:space="preserve"> Президента РФ от 10.09.2017 N 419)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9. С согласия гражданина (гражданского служащег</w:t>
      </w:r>
      <w:r>
        <w:t xml:space="preserve">о) проводится процедура оформления его допуска к </w:t>
      </w:r>
      <w:hyperlink r:id="rId6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сведениям</w:t>
        </w:r>
      </w:hyperlink>
      <w:r>
        <w:t xml:space="preserve"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</w:t>
      </w:r>
      <w:r>
        <w:t>претендует гражданин (гражданский служащий), связано с использованием таких сведений.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Достоверность и полнота сведений, представленных гражданином в государственный орган, подлежат проверке. Сведения, представленные в электронном виде, подвергаются автомат</w:t>
      </w:r>
      <w:r>
        <w:t>изированной проверке в порядке, установленном Правительством Российской Федерации.</w:t>
      </w:r>
    </w:p>
    <w:p w:rsidR="00D33D35" w:rsidRDefault="006E16B8">
      <w:pPr>
        <w:pStyle w:val="ConsPlusNormal0"/>
        <w:jc w:val="both"/>
      </w:pPr>
      <w:r>
        <w:lastRenderedPageBreak/>
        <w:t xml:space="preserve">(в ред. </w:t>
      </w:r>
      <w:hyperlink r:id="rId64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10.10.2024 N 870)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Проверка д</w:t>
      </w:r>
      <w:r>
        <w:t>остоверности и полноты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65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10.10.2024 N 870)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10. Гражданин (гражданский служащий) не допускается к участию в конкурсе: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а) в связи с его несоответствием квалиф</w:t>
      </w:r>
      <w:r>
        <w:t>икационным требованиям к уровню профессионального образования, стажу гражданской службы или работы по специальности, направлению подготовки;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б) в связи с его несоответствием квалификационным требованиям к специальности, направлению подготовки (укрупненным </w:t>
      </w:r>
      <w:r>
        <w:t>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</w:t>
      </w:r>
      <w:r>
        <w:t>ражданской службы предусмотрены такие требования);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в) в связи с </w:t>
      </w:r>
      <w:hyperlink r:id="rId66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ограничениями</w:t>
        </w:r>
      </w:hyperlink>
      <w:r>
        <w:t>, связанными с поступлением на гражданскую службу и ее прохождением и установленными законодательством Российской Федерации о государственной гражданской сл</w:t>
      </w:r>
      <w:r>
        <w:t>ужбе.</w:t>
      </w:r>
    </w:p>
    <w:p w:rsidR="00D33D35" w:rsidRDefault="006E16B8">
      <w:pPr>
        <w:pStyle w:val="ConsPlusNormal0"/>
        <w:jc w:val="both"/>
      </w:pPr>
      <w:r>
        <w:t xml:space="preserve">(п. 10 в ред. </w:t>
      </w:r>
      <w:hyperlink r:id="rId6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11. Утратил силу с 1 октября 2017 года. - </w:t>
      </w:r>
      <w:hyperlink r:id="rId68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<w:r>
          <w:rPr>
            <w:color w:val="0000FF"/>
          </w:rPr>
          <w:t>Указ</w:t>
        </w:r>
      </w:hyperlink>
      <w:r>
        <w:t xml:space="preserve"> Президента РФ от 10.09.2017 N 419.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12. Решение о дате, месте и времени проведения второго этапа конкурса прин</w:t>
      </w:r>
      <w:r>
        <w:t>имается представителем нанимателя после проверки достоверности и полноты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</w:t>
      </w:r>
      <w:r>
        <w:t>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</w:t>
      </w:r>
      <w:r>
        <w:t>храняемую законом тайну, срок проведения второго этапа конкурса определяется представителем нанимателя.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69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10.10.2</w:t>
      </w:r>
      <w:r>
        <w:t>024 N 870)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</w:t>
      </w:r>
      <w:r>
        <w:t>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</w:t>
      </w:r>
      <w:r>
        <w:t>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D33D35" w:rsidRDefault="006E16B8">
      <w:pPr>
        <w:pStyle w:val="ConsPlusNormal0"/>
        <w:jc w:val="both"/>
      </w:pPr>
      <w:r>
        <w:t xml:space="preserve">(п. 12 в ред. </w:t>
      </w:r>
      <w:hyperlink r:id="rId70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71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</w:t>
      </w:r>
      <w:r>
        <w:lastRenderedPageBreak/>
        <w:t>Российской Федерации.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14. Государственный орган не позднее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</w:t>
      </w:r>
      <w:r>
        <w:t>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</w:t>
      </w:r>
      <w:r>
        <w:t>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72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При проведении конкурса кандидатам гарантируется равенство прав в соотв</w:t>
      </w:r>
      <w:r>
        <w:t xml:space="preserve">етствии с </w:t>
      </w:r>
      <w:hyperlink r:id="rId7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15. Если в результате проведения конкурса не были выявлены кандидаты, имеющие необходимый для замещения вакантной должности гражданской службы профессиона</w:t>
      </w:r>
      <w:r>
        <w:t>льный уровень, представитель нанимателя может принять решение о проведении повторного конкурса.</w:t>
      </w:r>
    </w:p>
    <w:p w:rsidR="00D33D35" w:rsidRDefault="006E16B8">
      <w:pPr>
        <w:pStyle w:val="ConsPlusNormal0"/>
        <w:jc w:val="both"/>
      </w:pPr>
      <w:r>
        <w:t xml:space="preserve">(п. 15 в ред. </w:t>
      </w:r>
      <w:hyperlink r:id="rId74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16. Для проведения конкурса правовым актом государственного органа образ</w:t>
      </w:r>
      <w:r>
        <w:t>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17. В состав конкурсной комиссии входят представит</w:t>
      </w:r>
      <w:r>
        <w:t>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</w:t>
      </w:r>
      <w:r>
        <w:t xml:space="preserve"> состав конкурсной комиссии в соответствии с положениями </w:t>
      </w:r>
      <w:hyperlink w:anchor="P125" w:tooltip="17.1. Включаемые в состав конкурс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">
        <w:r>
          <w:rPr>
            <w:color w:val="0000FF"/>
          </w:rPr>
          <w:t>пунктов 17.1</w:t>
        </w:r>
      </w:hyperlink>
      <w:r>
        <w:t xml:space="preserve"> и </w:t>
      </w:r>
      <w:hyperlink w:anchor="P127" w:tooltip="17.2. Общий срок пребывания независимого эксперта в конкурс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конкурсной комиссии. В указанный ">
        <w:r>
          <w:rPr>
            <w:color w:val="0000FF"/>
          </w:rPr>
          <w:t>17.2</w:t>
        </w:r>
      </w:hyperlink>
      <w:r>
        <w:t xml:space="preserve"> настоящего Положения независимые эксперты - представители научных, образовательных и других организаций, </w:t>
      </w:r>
      <w:r>
        <w:t>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</w:t>
      </w:r>
      <w:r>
        <w:t>верти от общего числа членов конкурсной комиссии.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75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">
        <w:r>
          <w:rPr>
            <w:color w:val="0000FF"/>
          </w:rPr>
          <w:t>Указа</w:t>
        </w:r>
      </w:hyperlink>
      <w:r>
        <w:t xml:space="preserve"> Президента РФ от 31.12.2020 N 822)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В состав ко</w:t>
      </w:r>
      <w:r>
        <w:t xml:space="preserve">нкурсной комиссии в федеральном органе исполнительной власти, при котором в соответствии со </w:t>
      </w:r>
      <w:hyperlink r:id="rId76" w:tooltip="Федеральный закон от 04.04.2005 N 32-ФЗ (ред. от 13.06.2023) &quot;Об Общественной палате Российской Федера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</w:t>
      </w:r>
      <w:r>
        <w:t>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</w:t>
      </w:r>
      <w:r>
        <w:t>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D33D35" w:rsidRDefault="006E16B8">
      <w:pPr>
        <w:pStyle w:val="ConsPlusNormal0"/>
        <w:jc w:val="both"/>
      </w:pPr>
      <w:r>
        <w:t xml:space="preserve">(абзац введен </w:t>
      </w:r>
      <w:hyperlink r:id="rId77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lastRenderedPageBreak/>
        <w:t>Представители общественных советов при государственных органах, включаемые в состав конкурсных комиссий по запросам руко</w:t>
      </w:r>
      <w:r>
        <w:t>водителей государственных органов, определяются решениями соответствующих общественных советов.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78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">
        <w:r>
          <w:rPr>
            <w:color w:val="0000FF"/>
          </w:rPr>
          <w:t>Указа</w:t>
        </w:r>
      </w:hyperlink>
      <w:r>
        <w:t xml:space="preserve"> </w:t>
      </w:r>
      <w:r>
        <w:t>Президента РФ от 31.12.2020 N 822)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7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сведений</w:t>
        </w:r>
      </w:hyperlink>
      <w: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Состав конкурсной комиссии формируется таким образом, чтобы была исключена возможность возникновения </w:t>
      </w:r>
      <w:r>
        <w:t>конфликтов интересов, которые могли бы повлиять на принимаемые конкурсной комиссией решения.</w:t>
      </w:r>
    </w:p>
    <w:p w:rsidR="00D33D35" w:rsidRDefault="006E16B8">
      <w:pPr>
        <w:pStyle w:val="ConsPlusNormal0"/>
        <w:spacing w:before="240"/>
        <w:ind w:firstLine="540"/>
        <w:jc w:val="both"/>
      </w:pPr>
      <w:bookmarkStart w:id="4" w:name="P125"/>
      <w:bookmarkEnd w:id="4"/>
      <w:r>
        <w:t>17.1. Включаемые в состав конкурсной комиссии независимые эксперты - представители научных, образовательных и других организаций приглашаются и отбираются федераль</w:t>
      </w:r>
      <w:r>
        <w:t>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</w:t>
      </w:r>
      <w:r>
        <w:t>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</w:t>
      </w:r>
      <w:r>
        <w:t>рации, принятым с учетом порядка, установленного Правительством Российской Федерации.</w:t>
      </w:r>
    </w:p>
    <w:p w:rsidR="00D33D35" w:rsidRDefault="006E16B8">
      <w:pPr>
        <w:pStyle w:val="ConsPlusNormal0"/>
        <w:jc w:val="both"/>
      </w:pPr>
      <w:r>
        <w:t xml:space="preserve">(п. 17.1 введен </w:t>
      </w:r>
      <w:hyperlink r:id="rId80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">
        <w:r>
          <w:rPr>
            <w:color w:val="0000FF"/>
          </w:rPr>
          <w:t>Указом</w:t>
        </w:r>
      </w:hyperlink>
      <w:r>
        <w:t xml:space="preserve"> Президента РФ от 31.12.2020 N 822)</w:t>
      </w:r>
    </w:p>
    <w:p w:rsidR="00D33D35" w:rsidRDefault="006E16B8">
      <w:pPr>
        <w:pStyle w:val="ConsPlusNormal0"/>
        <w:spacing w:before="240"/>
        <w:ind w:firstLine="540"/>
        <w:jc w:val="both"/>
      </w:pPr>
      <w:bookmarkStart w:id="5" w:name="P127"/>
      <w:bookmarkEnd w:id="5"/>
      <w:r>
        <w:t xml:space="preserve">17.2. Общий срок пребывания независимого эксперта в конкурсной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</w:t>
      </w:r>
      <w:r>
        <w:t>состав конкурсной комиссии. В указанный срок засчитывается срок пребывания независимого эксперта в аттестационной комиссии этого государственного органа.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Повторное включение данного независимого эксперта в состав конкурсной комиссии может быть осуществлено</w:t>
      </w:r>
      <w:r>
        <w:t xml:space="preserve"> не ранее чем через три года после окончания срока пребывания в конкурсной комиссии.</w:t>
      </w:r>
    </w:p>
    <w:p w:rsidR="00D33D35" w:rsidRDefault="006E16B8">
      <w:pPr>
        <w:pStyle w:val="ConsPlusNormal0"/>
        <w:jc w:val="both"/>
      </w:pPr>
      <w:r>
        <w:t xml:space="preserve">(п. 17.2 введен </w:t>
      </w:r>
      <w:hyperlink r:id="rId81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">
        <w:r>
          <w:rPr>
            <w:color w:val="0000FF"/>
          </w:rPr>
          <w:t>Указом</w:t>
        </w:r>
      </w:hyperlink>
      <w:r>
        <w:t xml:space="preserve"> Пр</w:t>
      </w:r>
      <w:r>
        <w:t>езидента РФ от 31.12.2020 N 822)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18. Конкурсная комиссия состоит из председателя, заместителя председателя, секретаря и членов комиссии.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В государственном органе допускается образование нескольких конкурсных комиссий для различных категорий и групп должнос</w:t>
      </w:r>
      <w:r>
        <w:t>тей гражданской службы.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19. Конкурс заключается 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</w:t>
      </w:r>
      <w:r>
        <w:t>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82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lastRenderedPageBreak/>
        <w:t>При проведении конкурса конкурсная комиссия оцени</w:t>
      </w:r>
      <w:r>
        <w:t>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</w:t>
      </w:r>
      <w:r>
        <w:t xml:space="preserve">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</w:t>
      </w:r>
      <w:r>
        <w:t>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83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</w:t>
      </w:r>
      <w:r>
        <w:t>Ф от 29.04.2023 N 319)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</w:t>
      </w:r>
      <w:r>
        <w:t xml:space="preserve">должностного регламента по этой должности, а также иных положений, установленных </w:t>
      </w:r>
      <w:hyperlink r:id="rId84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D33D35" w:rsidRDefault="006E16B8">
      <w:pPr>
        <w:pStyle w:val="ConsPlusNormal0"/>
        <w:jc w:val="both"/>
      </w:pPr>
      <w:r>
        <w:t xml:space="preserve">(в ред. Указов Президента РФ от 18.12.2016 </w:t>
      </w:r>
      <w:hyperlink r:id="rId85" w:tooltip="Указ Президента РФ от 18.12.2016 N 677 (ред. от 20.05.2021)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N 677</w:t>
        </w:r>
      </w:hyperlink>
      <w:r>
        <w:t>, от 29.04.202</w:t>
      </w:r>
      <w:r>
        <w:t xml:space="preserve">3 </w:t>
      </w:r>
      <w:hyperlink r:id="rId86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N 319</w:t>
        </w:r>
      </w:hyperlink>
      <w:r>
        <w:t>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19(1). 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</w:t>
      </w:r>
      <w:r>
        <w:t>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</w:t>
      </w:r>
      <w:r>
        <w:t>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D33D35" w:rsidRDefault="006E16B8">
      <w:pPr>
        <w:pStyle w:val="ConsPlusNormal0"/>
        <w:jc w:val="both"/>
      </w:pPr>
      <w:r>
        <w:t xml:space="preserve">(п. 19(1) введен </w:t>
      </w:r>
      <w:hyperlink r:id="rId8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РФ от 29.04.2023 N 319)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20. Заседание конкурсной комиссии прово</w:t>
      </w:r>
      <w:r>
        <w:t>дится при наличии не менее двух кандидатов.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</w:t>
      </w:r>
      <w:r>
        <w:t>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D33D35" w:rsidRDefault="006E16B8">
      <w:pPr>
        <w:pStyle w:val="ConsPlusNormal0"/>
        <w:jc w:val="both"/>
      </w:pPr>
      <w:r>
        <w:t xml:space="preserve">(в ред. </w:t>
      </w:r>
      <w:hyperlink r:id="rId88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">
        <w:r>
          <w:rPr>
            <w:color w:val="0000FF"/>
          </w:rPr>
          <w:t>Указа</w:t>
        </w:r>
      </w:hyperlink>
      <w:r>
        <w:t xml:space="preserve"> Президента РФ от 19.03.2013 N 208)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При равенстве голосов решающим является голос председателя конкурсной комиссии.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21. Решение конкурсной комиссии </w:t>
      </w:r>
      <w:r>
        <w:t>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Конкурсная комиссия вправе также принять решение, имеющее рекомендательный характер, о включении в кадровы</w:t>
      </w:r>
      <w:r>
        <w:t>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профессиональный уровень, профессиональные и личностные качества которого получили высокую оценку.</w:t>
      </w:r>
    </w:p>
    <w:p w:rsidR="00D33D35" w:rsidRDefault="006E16B8">
      <w:pPr>
        <w:pStyle w:val="ConsPlusNormal0"/>
        <w:jc w:val="both"/>
      </w:pPr>
      <w:r>
        <w:t xml:space="preserve">(абзац введен </w:t>
      </w:r>
      <w:hyperlink r:id="rId89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">
        <w:r>
          <w:rPr>
            <w:color w:val="0000FF"/>
          </w:rPr>
          <w:t>Указом</w:t>
        </w:r>
      </w:hyperlink>
      <w:r>
        <w:t xml:space="preserve"> Президента РФ от 19.03.2014 N 156; в ред. </w:t>
      </w:r>
      <w:hyperlink r:id="rId90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29.04.2023 N </w:t>
      </w:r>
      <w:r>
        <w:t>319)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lastRenderedPageBreak/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Если конкурсной комиссией принято решение о включении в ка</w:t>
      </w:r>
      <w:r>
        <w:t>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</w:t>
      </w:r>
      <w:r>
        <w:t>ещения должностей гражданской службы той же группы, к которой относилась вакантная должность гражданской службы.</w:t>
      </w:r>
    </w:p>
    <w:p w:rsidR="00D33D35" w:rsidRDefault="006E16B8">
      <w:pPr>
        <w:pStyle w:val="ConsPlusNormal0"/>
        <w:jc w:val="both"/>
      </w:pPr>
      <w:r>
        <w:t xml:space="preserve">(абзац введен </w:t>
      </w:r>
      <w:hyperlink r:id="rId91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</w:t>
      </w:r>
      <w:r>
        <w:t>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</w:t>
      </w:r>
      <w:r>
        <w:t>щается на официальных сайтах государственного органа и указанной информационной системы в сети "Интернет".</w:t>
      </w:r>
    </w:p>
    <w:p w:rsidR="00D33D35" w:rsidRDefault="006E16B8">
      <w:pPr>
        <w:pStyle w:val="ConsPlusNormal0"/>
        <w:jc w:val="both"/>
      </w:pPr>
      <w:r>
        <w:t xml:space="preserve">(п. 24 в ред. </w:t>
      </w:r>
      <w:hyperlink r:id="rId92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 xml:space="preserve"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</w:t>
      </w:r>
      <w:r>
        <w:t xml:space="preserve">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</w:t>
      </w:r>
      <w:r>
        <w:t>после чего подлежат удалению.</w:t>
      </w:r>
    </w:p>
    <w:p w:rsidR="00D33D35" w:rsidRDefault="006E16B8">
      <w:pPr>
        <w:pStyle w:val="ConsPlusNormal0"/>
        <w:jc w:val="both"/>
      </w:pPr>
      <w:r>
        <w:t xml:space="preserve">(п. 25 в ред. </w:t>
      </w:r>
      <w:hyperlink r:id="rId93" w:tooltip="Указ Президента РФ от 10.09.2017 N 419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, и Поло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26. Расходы, связанные с уч</w:t>
      </w:r>
      <w:r>
        <w:t>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D33D35" w:rsidRDefault="006E16B8">
      <w:pPr>
        <w:pStyle w:val="ConsPlusNormal0"/>
        <w:spacing w:before="240"/>
        <w:ind w:firstLine="540"/>
        <w:jc w:val="both"/>
      </w:pPr>
      <w:r>
        <w:t>27. Кандидат вправе обжаловать решение конкурсной коми</w:t>
      </w:r>
      <w:r>
        <w:t xml:space="preserve">ссии в соответствии с </w:t>
      </w:r>
      <w:hyperlink r:id="rId94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33D35" w:rsidRDefault="00D33D35">
      <w:pPr>
        <w:pStyle w:val="ConsPlusNormal0"/>
        <w:ind w:firstLine="540"/>
        <w:jc w:val="both"/>
      </w:pPr>
    </w:p>
    <w:p w:rsidR="00D33D35" w:rsidRDefault="00D33D35">
      <w:pPr>
        <w:pStyle w:val="ConsPlusNormal0"/>
        <w:ind w:firstLine="540"/>
        <w:jc w:val="both"/>
      </w:pPr>
    </w:p>
    <w:p w:rsidR="00D33D35" w:rsidRDefault="00D33D3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33D35">
      <w:headerReference w:type="default" r:id="rId95"/>
      <w:footerReference w:type="default" r:id="rId96"/>
      <w:headerReference w:type="first" r:id="rId97"/>
      <w:footerReference w:type="first" r:id="rId9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E16B8">
      <w:r>
        <w:separator/>
      </w:r>
    </w:p>
  </w:endnote>
  <w:endnote w:type="continuationSeparator" w:id="0">
    <w:p w:rsidR="00000000" w:rsidRDefault="006E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3D35" w:rsidRDefault="00D33D3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33D3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33D35" w:rsidRDefault="006E16B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D33D35" w:rsidRDefault="006E16B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33D35" w:rsidRDefault="006E16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D33D35" w:rsidRDefault="006E16B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3D35" w:rsidRDefault="00D33D3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33D3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33D35" w:rsidRDefault="006E16B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33D35" w:rsidRDefault="006E16B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33D35" w:rsidRDefault="006E16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D33D35" w:rsidRDefault="006E16B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E16B8">
      <w:r>
        <w:separator/>
      </w:r>
    </w:p>
  </w:footnote>
  <w:footnote w:type="continuationSeparator" w:id="0">
    <w:p w:rsidR="00000000" w:rsidRDefault="006E1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33D3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33D35" w:rsidRDefault="006E16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01.02.2005 N 112</w:t>
          </w:r>
          <w:r>
            <w:rPr>
              <w:rFonts w:ascii="Tahoma" w:hAnsi="Tahoma" w:cs="Tahoma"/>
              <w:sz w:val="16"/>
              <w:szCs w:val="16"/>
            </w:rPr>
            <w:br/>
            <w:t>(ред. от 10.10.2024)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конкурсе на замещение вакантной </w:t>
          </w:r>
          <w:r>
            <w:rPr>
              <w:rFonts w:ascii="Tahoma" w:hAnsi="Tahoma" w:cs="Tahoma"/>
              <w:sz w:val="16"/>
              <w:szCs w:val="16"/>
            </w:rPr>
            <w:t>должности государственной...</w:t>
          </w:r>
        </w:p>
      </w:tc>
      <w:tc>
        <w:tcPr>
          <w:tcW w:w="2300" w:type="pct"/>
          <w:vAlign w:val="center"/>
        </w:tcPr>
        <w:p w:rsidR="00D33D35" w:rsidRDefault="006E16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03.12.2025</w:t>
          </w:r>
        </w:p>
      </w:tc>
    </w:tr>
  </w:tbl>
  <w:p w:rsidR="00D33D35" w:rsidRDefault="00D33D3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33D35" w:rsidRDefault="00D33D35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33D3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33D35" w:rsidRDefault="006E16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01.02.2005 N 112</w:t>
          </w:r>
          <w:r>
            <w:rPr>
              <w:rFonts w:ascii="Tahoma" w:hAnsi="Tahoma" w:cs="Tahoma"/>
              <w:sz w:val="16"/>
              <w:szCs w:val="16"/>
            </w:rPr>
            <w:br/>
            <w:t>(ред. от 10.10.2024)</w:t>
          </w:r>
          <w:r>
            <w:rPr>
              <w:rFonts w:ascii="Tahoma" w:hAnsi="Tahoma" w:cs="Tahoma"/>
              <w:sz w:val="16"/>
              <w:szCs w:val="16"/>
            </w:rPr>
            <w:br/>
            <w:t>"О к</w:t>
          </w:r>
          <w:r>
            <w:rPr>
              <w:rFonts w:ascii="Tahoma" w:hAnsi="Tahoma" w:cs="Tahoma"/>
              <w:sz w:val="16"/>
              <w:szCs w:val="16"/>
            </w:rPr>
            <w:t>онкурсе на замещение вакантной должности государственной...</w:t>
          </w:r>
        </w:p>
      </w:tc>
      <w:tc>
        <w:tcPr>
          <w:tcW w:w="2300" w:type="pct"/>
          <w:vAlign w:val="center"/>
        </w:tcPr>
        <w:p w:rsidR="00D33D35" w:rsidRDefault="006E16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03.12.2025</w:t>
          </w:r>
        </w:p>
      </w:tc>
    </w:tr>
  </w:tbl>
  <w:p w:rsidR="00D33D35" w:rsidRDefault="00D33D3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33D35" w:rsidRDefault="00D33D3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D35"/>
    <w:rsid w:val="006E16B8"/>
    <w:rsid w:val="00D3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6ABACF-E3C7-471C-82E2-52B43D49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onsultant.ufk24.fsfk.local/cgi/online.cgi?req=doc&amp;base=LAW&amp;n=143609&amp;date=03.12.2025&amp;dst=100014&amp;field=134" TargetMode="External"/><Relationship Id="rId21" Type="http://schemas.openxmlformats.org/officeDocument/2006/relationships/hyperlink" Target="https://consultant.ufk24.fsfk.local/cgi/online.cgi?req=doc&amp;base=LAW&amp;n=487827&amp;date=03.12.2025&amp;dst=100299&amp;field=134" TargetMode="External"/><Relationship Id="rId34" Type="http://schemas.openxmlformats.org/officeDocument/2006/relationships/hyperlink" Target="https://consultant.ufk24.fsfk.local/cgi/online.cgi?req=doc&amp;base=LAW&amp;n=515487&amp;date=03.12.2025&amp;dst=100233&amp;field=134" TargetMode="External"/><Relationship Id="rId42" Type="http://schemas.openxmlformats.org/officeDocument/2006/relationships/hyperlink" Target="https://consultant.ufk24.fsfk.local/cgi/online.cgi?req=doc&amp;base=LAW&amp;n=277522&amp;date=03.12.2025&amp;dst=100026&amp;field=134" TargetMode="External"/><Relationship Id="rId47" Type="http://schemas.openxmlformats.org/officeDocument/2006/relationships/hyperlink" Target="https://consultant.ufk24.fsfk.local/cgi/online.cgi?req=doc&amp;base=LAW&amp;n=277519&amp;date=03.12.2025&amp;dst=100008&amp;field=134" TargetMode="External"/><Relationship Id="rId50" Type="http://schemas.openxmlformats.org/officeDocument/2006/relationships/hyperlink" Target="https://consultant.ufk24.fsfk.local/cgi/online.cgi?req=doc&amp;base=LAW&amp;n=277418&amp;date=03.12.2025&amp;dst=100007&amp;field=134" TargetMode="External"/><Relationship Id="rId55" Type="http://schemas.openxmlformats.org/officeDocument/2006/relationships/hyperlink" Target="https://consultant.ufk24.fsfk.local/cgi/online.cgi?req=doc&amp;base=LAW&amp;n=277522&amp;date=03.12.2025&amp;dst=100028&amp;field=134" TargetMode="External"/><Relationship Id="rId63" Type="http://schemas.openxmlformats.org/officeDocument/2006/relationships/hyperlink" Target="https://consultant.ufk24.fsfk.local/cgi/online.cgi?req=doc&amp;base=LAW&amp;n=93980&amp;date=03.12.2025" TargetMode="External"/><Relationship Id="rId68" Type="http://schemas.openxmlformats.org/officeDocument/2006/relationships/hyperlink" Target="https://consultant.ufk24.fsfk.local/cgi/online.cgi?req=doc&amp;base=LAW&amp;n=277418&amp;date=03.12.2025&amp;dst=100019&amp;field=134" TargetMode="External"/><Relationship Id="rId76" Type="http://schemas.openxmlformats.org/officeDocument/2006/relationships/hyperlink" Target="https://consultant.ufk24.fsfk.local/cgi/online.cgi?req=doc&amp;base=LAW&amp;n=449631&amp;date=03.12.2025&amp;dst=100140&amp;field=134" TargetMode="External"/><Relationship Id="rId84" Type="http://schemas.openxmlformats.org/officeDocument/2006/relationships/hyperlink" Target="https://consultant.ufk24.fsfk.local/cgi/online.cgi?req=doc&amp;base=LAW&amp;n=515487&amp;date=03.12.2025" TargetMode="External"/><Relationship Id="rId89" Type="http://schemas.openxmlformats.org/officeDocument/2006/relationships/hyperlink" Target="https://consultant.ufk24.fsfk.local/cgi/online.cgi?req=doc&amp;base=LAW&amp;n=277522&amp;date=03.12.2025&amp;dst=100034&amp;field=134" TargetMode="External"/><Relationship Id="rId97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consultant.ufk24.fsfk.local/cgi/online.cgi?req=doc&amp;base=LAW&amp;n=515487&amp;date=03.12.2025&amp;dst=100758&amp;field=134" TargetMode="External"/><Relationship Id="rId92" Type="http://schemas.openxmlformats.org/officeDocument/2006/relationships/hyperlink" Target="https://consultant.ufk24.fsfk.local/cgi/online.cgi?req=doc&amp;base=LAW&amp;n=277418&amp;date=03.12.2025&amp;dst=100025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onsultant.ufk24.fsfk.local/cgi/online.cgi?req=doc&amp;base=LAW&amp;n=446148&amp;date=03.12.2025&amp;dst=100032&amp;field=134" TargetMode="External"/><Relationship Id="rId29" Type="http://schemas.openxmlformats.org/officeDocument/2006/relationships/hyperlink" Target="https://consultant.ufk24.fsfk.local/cgi/online.cgi?req=doc&amp;base=LAW&amp;n=277418&amp;date=03.12.2025&amp;dst=100006&amp;field=134" TargetMode="External"/><Relationship Id="rId11" Type="http://schemas.openxmlformats.org/officeDocument/2006/relationships/hyperlink" Target="https://consultant.ufk24.fsfk.local/cgi/online.cgi?req=doc&amp;base=LAW&amp;n=277522&amp;date=03.12.2025&amp;dst=100023&amp;field=134" TargetMode="External"/><Relationship Id="rId24" Type="http://schemas.openxmlformats.org/officeDocument/2006/relationships/hyperlink" Target="https://consultant.ufk24.fsfk.local/cgi/online.cgi?req=doc&amp;base=LAW&amp;n=10238&amp;date=03.12.2025" TargetMode="External"/><Relationship Id="rId32" Type="http://schemas.openxmlformats.org/officeDocument/2006/relationships/hyperlink" Target="https://consultant.ufk24.fsfk.local/cgi/online.cgi?req=doc&amp;base=LAW&amp;n=446148&amp;date=03.12.2025&amp;dst=100035&amp;field=134" TargetMode="External"/><Relationship Id="rId37" Type="http://schemas.openxmlformats.org/officeDocument/2006/relationships/hyperlink" Target="https://consultant.ufk24.fsfk.local/cgi/online.cgi?req=doc&amp;base=LAW&amp;n=515487&amp;date=03.12.2025&amp;dst=100216&amp;field=134" TargetMode="External"/><Relationship Id="rId40" Type="http://schemas.openxmlformats.org/officeDocument/2006/relationships/hyperlink" Target="https://consultant.ufk24.fsfk.local/cgi/online.cgi?req=doc&amp;base=LAW&amp;n=515487&amp;date=03.12.2025&amp;dst=174&amp;field=134" TargetMode="External"/><Relationship Id="rId45" Type="http://schemas.openxmlformats.org/officeDocument/2006/relationships/hyperlink" Target="https://consultant.ufk24.fsfk.local/cgi/online.cgi?req=doc&amp;base=LAW&amp;n=515487&amp;date=03.12.2025&amp;dst=232&amp;field=134" TargetMode="External"/><Relationship Id="rId53" Type="http://schemas.openxmlformats.org/officeDocument/2006/relationships/hyperlink" Target="https://consultant.ufk24.fsfk.local/cgi/online.cgi?req=doc&amp;base=LAW&amp;n=462597&amp;date=03.12.2025&amp;dst=100031&amp;field=134" TargetMode="External"/><Relationship Id="rId58" Type="http://schemas.openxmlformats.org/officeDocument/2006/relationships/hyperlink" Target="https://consultant.ufk24.fsfk.local/cgi/online.cgi?req=doc&amp;base=LAW&amp;n=487827&amp;date=03.12.2025&amp;dst=100035&amp;field=134" TargetMode="External"/><Relationship Id="rId66" Type="http://schemas.openxmlformats.org/officeDocument/2006/relationships/hyperlink" Target="https://consultant.ufk24.fsfk.local/cgi/online.cgi?req=doc&amp;base=LAW&amp;n=515487&amp;date=03.12.2025&amp;dst=100141&amp;field=134" TargetMode="External"/><Relationship Id="rId74" Type="http://schemas.openxmlformats.org/officeDocument/2006/relationships/hyperlink" Target="https://consultant.ufk24.fsfk.local/cgi/online.cgi?req=doc&amp;base=LAW&amp;n=446148&amp;date=03.12.2025&amp;dst=100044&amp;field=134" TargetMode="External"/><Relationship Id="rId79" Type="http://schemas.openxmlformats.org/officeDocument/2006/relationships/hyperlink" Target="https://consultant.ufk24.fsfk.local/cgi/online.cgi?req=doc&amp;base=LAW&amp;n=93980&amp;date=03.12.2025&amp;dst=100003&amp;field=134" TargetMode="External"/><Relationship Id="rId87" Type="http://schemas.openxmlformats.org/officeDocument/2006/relationships/hyperlink" Target="https://consultant.ufk24.fsfk.local/cgi/online.cgi?req=doc&amp;base=LAW&amp;n=446148&amp;date=03.12.2025&amp;dst=100051&amp;field=134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consultant.ufk24.fsfk.local/cgi/online.cgi?req=doc&amp;base=LAW&amp;n=492087&amp;date=03.12.2025&amp;dst=100018&amp;field=134" TargetMode="External"/><Relationship Id="rId82" Type="http://schemas.openxmlformats.org/officeDocument/2006/relationships/hyperlink" Target="https://consultant.ufk24.fsfk.local/cgi/online.cgi?req=doc&amp;base=LAW&amp;n=446148&amp;date=03.12.2025&amp;dst=100047&amp;field=134" TargetMode="External"/><Relationship Id="rId90" Type="http://schemas.openxmlformats.org/officeDocument/2006/relationships/hyperlink" Target="https://consultant.ufk24.fsfk.local/cgi/online.cgi?req=doc&amp;base=LAW&amp;n=446148&amp;date=03.12.2025&amp;dst=100053&amp;field=134" TargetMode="External"/><Relationship Id="rId95" Type="http://schemas.openxmlformats.org/officeDocument/2006/relationships/header" Target="header1.xml"/><Relationship Id="rId19" Type="http://schemas.openxmlformats.org/officeDocument/2006/relationships/hyperlink" Target="https://consultant.ufk24.fsfk.local/cgi/online.cgi?req=doc&amp;base=LAW&amp;n=515487&amp;date=03.12.2025&amp;dst=100233&amp;field=134" TargetMode="External"/><Relationship Id="rId14" Type="http://schemas.openxmlformats.org/officeDocument/2006/relationships/hyperlink" Target="https://consultant.ufk24.fsfk.local/cgi/online.cgi?req=doc&amp;base=LAW&amp;n=462597&amp;date=03.12.2025&amp;dst=100030&amp;field=134" TargetMode="External"/><Relationship Id="rId22" Type="http://schemas.openxmlformats.org/officeDocument/2006/relationships/hyperlink" Target="https://consultant.ufk24.fsfk.local/cgi/online.cgi?req=doc&amp;base=LAW&amp;n=446148&amp;date=03.12.2025&amp;dst=100033&amp;field=134" TargetMode="External"/><Relationship Id="rId27" Type="http://schemas.openxmlformats.org/officeDocument/2006/relationships/hyperlink" Target="https://consultant.ufk24.fsfk.local/cgi/online.cgi?req=doc&amp;base=LAW&amp;n=277522&amp;date=03.12.2025&amp;dst=100023&amp;field=134" TargetMode="External"/><Relationship Id="rId30" Type="http://schemas.openxmlformats.org/officeDocument/2006/relationships/hyperlink" Target="https://consultant.ufk24.fsfk.local/cgi/online.cgi?req=doc&amp;base=LAW&amp;n=462597&amp;date=03.12.2025&amp;dst=100030&amp;field=134" TargetMode="External"/><Relationship Id="rId35" Type="http://schemas.openxmlformats.org/officeDocument/2006/relationships/hyperlink" Target="https://consultant.ufk24.fsfk.local/cgi/online.cgi?req=doc&amp;base=LAW&amp;n=446148&amp;date=03.12.2025&amp;dst=100036&amp;field=134" TargetMode="External"/><Relationship Id="rId43" Type="http://schemas.openxmlformats.org/officeDocument/2006/relationships/hyperlink" Target="https://consultant.ufk24.fsfk.local/cgi/online.cgi?req=doc&amp;base=LAW&amp;n=515487&amp;date=03.12.2025&amp;dst=7&amp;field=134" TargetMode="External"/><Relationship Id="rId48" Type="http://schemas.openxmlformats.org/officeDocument/2006/relationships/hyperlink" Target="https://consultant.ufk24.fsfk.local/cgi/online.cgi?req=doc&amp;base=LAW&amp;n=277522&amp;date=03.12.2025&amp;dst=100027&amp;field=134" TargetMode="External"/><Relationship Id="rId56" Type="http://schemas.openxmlformats.org/officeDocument/2006/relationships/hyperlink" Target="https://consultant.ufk24.fsfk.local/cgi/online.cgi?req=doc&amp;base=LAW&amp;n=505677&amp;date=03.12.2025&amp;dst=100110&amp;field=134" TargetMode="External"/><Relationship Id="rId64" Type="http://schemas.openxmlformats.org/officeDocument/2006/relationships/hyperlink" Target="https://consultant.ufk24.fsfk.local/cgi/online.cgi?req=doc&amp;base=LAW&amp;n=487827&amp;date=03.12.2025&amp;dst=100306&amp;field=134" TargetMode="External"/><Relationship Id="rId69" Type="http://schemas.openxmlformats.org/officeDocument/2006/relationships/hyperlink" Target="https://consultant.ufk24.fsfk.local/cgi/online.cgi?req=doc&amp;base=LAW&amp;n=487827&amp;date=03.12.2025&amp;dst=100309&amp;field=134" TargetMode="External"/><Relationship Id="rId77" Type="http://schemas.openxmlformats.org/officeDocument/2006/relationships/hyperlink" Target="https://consultant.ufk24.fsfk.local/cgi/online.cgi?req=doc&amp;base=LAW&amp;n=143609&amp;date=03.12.2025&amp;dst=100016&amp;field=134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consultant.ufk24.fsfk.local/cgi/online.cgi?req=doc&amp;base=LAW&amp;n=487827&amp;date=03.12.2025&amp;dst=100035&amp;field=134" TargetMode="External"/><Relationship Id="rId72" Type="http://schemas.openxmlformats.org/officeDocument/2006/relationships/hyperlink" Target="https://consultant.ufk24.fsfk.local/cgi/online.cgi?req=doc&amp;base=LAW&amp;n=277418&amp;date=03.12.2025&amp;dst=100023&amp;field=134" TargetMode="External"/><Relationship Id="rId80" Type="http://schemas.openxmlformats.org/officeDocument/2006/relationships/hyperlink" Target="https://consultant.ufk24.fsfk.local/cgi/online.cgi?req=doc&amp;base=LAW&amp;n=373086&amp;date=03.12.2025&amp;dst=100027&amp;field=134" TargetMode="External"/><Relationship Id="rId85" Type="http://schemas.openxmlformats.org/officeDocument/2006/relationships/hyperlink" Target="https://consultant.ufk24.fsfk.local/cgi/online.cgi?req=doc&amp;base=LAW&amp;n=384569&amp;date=03.12.2025&amp;dst=100015&amp;field=134" TargetMode="External"/><Relationship Id="rId93" Type="http://schemas.openxmlformats.org/officeDocument/2006/relationships/hyperlink" Target="https://consultant.ufk24.fsfk.local/cgi/online.cgi?req=doc&amp;base=LAW&amp;n=277418&amp;date=03.12.2025&amp;dst=100027&amp;field=134" TargetMode="External"/><Relationship Id="rId98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s://consultant.ufk24.fsfk.local/cgi/online.cgi?req=doc&amp;base=LAW&amp;n=384569&amp;date=03.12.2025&amp;dst=100006&amp;field=134" TargetMode="External"/><Relationship Id="rId17" Type="http://schemas.openxmlformats.org/officeDocument/2006/relationships/hyperlink" Target="https://consultant.ufk24.fsfk.local/cgi/online.cgi?req=doc&amp;base=LAW&amp;n=486256&amp;date=03.12.2025&amp;dst=100013&amp;field=134" TargetMode="External"/><Relationship Id="rId25" Type="http://schemas.openxmlformats.org/officeDocument/2006/relationships/hyperlink" Target="https://consultant.ufk24.fsfk.local/cgi/online.cgi?req=doc&amp;base=LAW&amp;n=277519&amp;date=03.12.2025&amp;dst=100006&amp;field=134" TargetMode="External"/><Relationship Id="rId33" Type="http://schemas.openxmlformats.org/officeDocument/2006/relationships/hyperlink" Target="https://consultant.ufk24.fsfk.local/cgi/online.cgi?req=doc&amp;base=LAW&amp;n=487827&amp;date=03.12.2025&amp;dst=100300&amp;field=134" TargetMode="External"/><Relationship Id="rId38" Type="http://schemas.openxmlformats.org/officeDocument/2006/relationships/hyperlink" Target="https://consultant.ufk24.fsfk.local/cgi/online.cgi?req=doc&amp;base=LAW&amp;n=515487&amp;date=03.12.2025&amp;dst=100317&amp;field=134" TargetMode="External"/><Relationship Id="rId46" Type="http://schemas.openxmlformats.org/officeDocument/2006/relationships/hyperlink" Target="https://consultant.ufk24.fsfk.local/cgi/online.cgi?req=doc&amp;base=LAW&amp;n=384569&amp;date=03.12.2025&amp;dst=100007&amp;field=134" TargetMode="External"/><Relationship Id="rId59" Type="http://schemas.openxmlformats.org/officeDocument/2006/relationships/hyperlink" Target="https://consultant.ufk24.fsfk.local/cgi/online.cgi?req=doc&amp;base=LAW&amp;n=487827&amp;date=03.12.2025&amp;dst=100303&amp;field=134" TargetMode="External"/><Relationship Id="rId67" Type="http://schemas.openxmlformats.org/officeDocument/2006/relationships/hyperlink" Target="https://consultant.ufk24.fsfk.local/cgi/online.cgi?req=doc&amp;base=LAW&amp;n=446148&amp;date=03.12.2025&amp;dst=100039&amp;field=134" TargetMode="External"/><Relationship Id="rId20" Type="http://schemas.openxmlformats.org/officeDocument/2006/relationships/hyperlink" Target="https://consultant.ufk24.fsfk.local/cgi/online.cgi?req=doc&amp;base=LAW&amp;n=373086&amp;date=03.12.2025&amp;dst=100020&amp;field=134" TargetMode="External"/><Relationship Id="rId41" Type="http://schemas.openxmlformats.org/officeDocument/2006/relationships/hyperlink" Target="https://consultant.ufk24.fsfk.local/cgi/online.cgi?req=doc&amp;base=LAW&amp;n=277522&amp;date=03.12.2025&amp;dst=100024&amp;field=134" TargetMode="External"/><Relationship Id="rId54" Type="http://schemas.openxmlformats.org/officeDocument/2006/relationships/hyperlink" Target="https://consultant.ufk24.fsfk.local/cgi/online.cgi?req=doc&amp;base=LAW&amp;n=446148&amp;date=03.12.2025&amp;dst=100037&amp;field=134" TargetMode="External"/><Relationship Id="rId62" Type="http://schemas.openxmlformats.org/officeDocument/2006/relationships/hyperlink" Target="https://consultant.ufk24.fsfk.local/cgi/online.cgi?req=doc&amp;base=LAW&amp;n=277418&amp;date=03.12.2025&amp;dst=100012&amp;field=134" TargetMode="External"/><Relationship Id="rId70" Type="http://schemas.openxmlformats.org/officeDocument/2006/relationships/hyperlink" Target="https://consultant.ufk24.fsfk.local/cgi/online.cgi?req=doc&amp;base=LAW&amp;n=277418&amp;date=03.12.2025&amp;dst=100020&amp;field=134" TargetMode="External"/><Relationship Id="rId75" Type="http://schemas.openxmlformats.org/officeDocument/2006/relationships/hyperlink" Target="https://consultant.ufk24.fsfk.local/cgi/online.cgi?req=doc&amp;base=LAW&amp;n=373086&amp;date=03.12.2025&amp;dst=100023&amp;field=134" TargetMode="External"/><Relationship Id="rId83" Type="http://schemas.openxmlformats.org/officeDocument/2006/relationships/hyperlink" Target="https://consultant.ufk24.fsfk.local/cgi/online.cgi?req=doc&amp;base=LAW&amp;n=446148&amp;date=03.12.2025&amp;dst=100049&amp;field=134" TargetMode="External"/><Relationship Id="rId88" Type="http://schemas.openxmlformats.org/officeDocument/2006/relationships/hyperlink" Target="https://consultant.ufk24.fsfk.local/cgi/online.cgi?req=doc&amp;base=LAW&amp;n=143609&amp;date=03.12.2025&amp;dst=100020&amp;field=134" TargetMode="External"/><Relationship Id="rId91" Type="http://schemas.openxmlformats.org/officeDocument/2006/relationships/hyperlink" Target="https://consultant.ufk24.fsfk.local/cgi/online.cgi?req=doc&amp;base=LAW&amp;n=277522&amp;date=03.12.2025&amp;dst=100036&amp;field=134" TargetMode="External"/><Relationship Id="rId9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consultant.ufk24.fsfk.local/cgi/online.cgi?req=doc&amp;base=LAW&amp;n=373086&amp;date=03.12.2025&amp;dst=100019&amp;field=134" TargetMode="External"/><Relationship Id="rId23" Type="http://schemas.openxmlformats.org/officeDocument/2006/relationships/hyperlink" Target="https://consultant.ufk24.fsfk.local/cgi/online.cgi?req=doc&amp;base=LAW&amp;n=486256&amp;date=03.12.2025&amp;dst=100013&amp;field=134" TargetMode="External"/><Relationship Id="rId28" Type="http://schemas.openxmlformats.org/officeDocument/2006/relationships/hyperlink" Target="https://consultant.ufk24.fsfk.local/cgi/online.cgi?req=doc&amp;base=LAW&amp;n=384569&amp;date=03.12.2025&amp;dst=100006&amp;field=134" TargetMode="External"/><Relationship Id="rId36" Type="http://schemas.openxmlformats.org/officeDocument/2006/relationships/hyperlink" Target="https://consultant.ufk24.fsfk.local/cgi/online.cgi?req=doc&amp;base=LAW&amp;n=515487&amp;date=03.12.2025&amp;dst=100216&amp;field=134" TargetMode="External"/><Relationship Id="rId49" Type="http://schemas.openxmlformats.org/officeDocument/2006/relationships/hyperlink" Target="https://consultant.ufk24.fsfk.local/cgi/online.cgi?req=doc&amp;base=LAW&amp;n=384569&amp;date=03.12.2025&amp;dst=100009&amp;field=134" TargetMode="External"/><Relationship Id="rId57" Type="http://schemas.openxmlformats.org/officeDocument/2006/relationships/hyperlink" Target="https://consultant.ufk24.fsfk.local/cgi/online.cgi?req=doc&amp;base=LAW&amp;n=515487&amp;date=03.12.2025" TargetMode="External"/><Relationship Id="rId10" Type="http://schemas.openxmlformats.org/officeDocument/2006/relationships/hyperlink" Target="https://consultant.ufk24.fsfk.local/cgi/online.cgi?req=doc&amp;base=LAW&amp;n=143609&amp;date=03.12.2025&amp;dst=100014&amp;field=134" TargetMode="External"/><Relationship Id="rId31" Type="http://schemas.openxmlformats.org/officeDocument/2006/relationships/hyperlink" Target="https://consultant.ufk24.fsfk.local/cgi/online.cgi?req=doc&amp;base=LAW&amp;n=373086&amp;date=03.12.2025&amp;dst=100021&amp;field=134" TargetMode="External"/><Relationship Id="rId44" Type="http://schemas.openxmlformats.org/officeDocument/2006/relationships/hyperlink" Target="https://consultant.ufk24.fsfk.local/cgi/online.cgi?req=doc&amp;base=LAW&amp;n=277519&amp;date=03.12.2025&amp;dst=100007&amp;field=134" TargetMode="External"/><Relationship Id="rId52" Type="http://schemas.openxmlformats.org/officeDocument/2006/relationships/hyperlink" Target="https://consultant.ufk24.fsfk.local/cgi/online.cgi?req=doc&amp;base=LAW&amp;n=487827&amp;date=03.12.2025&amp;dst=100301&amp;field=134" TargetMode="External"/><Relationship Id="rId60" Type="http://schemas.openxmlformats.org/officeDocument/2006/relationships/hyperlink" Target="https://consultant.ufk24.fsfk.local/cgi/online.cgi?req=doc&amp;base=LAW&amp;n=277519&amp;date=03.12.2025&amp;dst=100010&amp;field=134" TargetMode="External"/><Relationship Id="rId65" Type="http://schemas.openxmlformats.org/officeDocument/2006/relationships/hyperlink" Target="https://consultant.ufk24.fsfk.local/cgi/online.cgi?req=doc&amp;base=LAW&amp;n=487827&amp;date=03.12.2025&amp;dst=100308&amp;field=134" TargetMode="External"/><Relationship Id="rId73" Type="http://schemas.openxmlformats.org/officeDocument/2006/relationships/hyperlink" Target="https://consultant.ufk24.fsfk.local/cgi/online.cgi?req=doc&amp;base=LAW&amp;n=2875&amp;date=03.12.2025" TargetMode="External"/><Relationship Id="rId78" Type="http://schemas.openxmlformats.org/officeDocument/2006/relationships/hyperlink" Target="https://consultant.ufk24.fsfk.local/cgi/online.cgi?req=doc&amp;base=LAW&amp;n=373086&amp;date=03.12.2025&amp;dst=100025&amp;field=134" TargetMode="External"/><Relationship Id="rId81" Type="http://schemas.openxmlformats.org/officeDocument/2006/relationships/hyperlink" Target="https://consultant.ufk24.fsfk.local/cgi/online.cgi?req=doc&amp;base=LAW&amp;n=373086&amp;date=03.12.2025&amp;dst=100029&amp;field=134" TargetMode="External"/><Relationship Id="rId86" Type="http://schemas.openxmlformats.org/officeDocument/2006/relationships/hyperlink" Target="https://consultant.ufk24.fsfk.local/cgi/online.cgi?req=doc&amp;base=LAW&amp;n=446148&amp;date=03.12.2025&amp;dst=100050&amp;field=134" TargetMode="External"/><Relationship Id="rId94" Type="http://schemas.openxmlformats.org/officeDocument/2006/relationships/hyperlink" Target="https://consultant.ufk24.fsfk.local/cgi/online.cgi?req=doc&amp;base=LAW&amp;n=515487&amp;date=03.12.2025&amp;dst=100758&amp;field=134" TargetMode="External"/><Relationship Id="rId9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consultant.ufk24.fsfk.local/cgi/online.cgi?req=doc&amp;base=LAW&amp;n=277519&amp;date=03.12.2025&amp;dst=100006&amp;field=134" TargetMode="External"/><Relationship Id="rId13" Type="http://schemas.openxmlformats.org/officeDocument/2006/relationships/hyperlink" Target="https://consultant.ufk24.fsfk.local/cgi/online.cgi?req=doc&amp;base=LAW&amp;n=277418&amp;date=03.12.2025&amp;dst=100006&amp;field=134" TargetMode="External"/><Relationship Id="rId18" Type="http://schemas.openxmlformats.org/officeDocument/2006/relationships/hyperlink" Target="https://consultant.ufk24.fsfk.local/cgi/online.cgi?req=doc&amp;base=LAW&amp;n=487827&amp;date=03.12.2025&amp;dst=100298&amp;field=134" TargetMode="External"/><Relationship Id="rId39" Type="http://schemas.openxmlformats.org/officeDocument/2006/relationships/hyperlink" Target="https://consultant.ufk24.fsfk.local/cgi/online.cgi?req=doc&amp;base=LAW&amp;n=515487&amp;date=03.12.2025&amp;dst=100854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8558</Words>
  <Characters>48786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01.02.2005 N 112
(ред. от 10.10.2024)
"О конкурсе на замещение вакантной должности государственной гражданской службы Российской Федерации"</vt:lpstr>
    </vt:vector>
  </TitlesOfParts>
  <Company>КонсультантПлюс Версия 4024.00.50</Company>
  <LinksUpToDate>false</LinksUpToDate>
  <CharactersWithSpaces>57230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01.02.2005 N 112
(ред. от 10.10.2024)
"О конкурсе на замещение вакантной должности государственной гражданской службы Российской Федерации"</dc:title>
  <dc:creator>Андронова Мария Александровна</dc:creator>
  <cp:lastModifiedBy>Андронова Мария Александровна</cp:lastModifiedBy>
  <cp:revision>2</cp:revision>
  <dcterms:created xsi:type="dcterms:W3CDTF">2025-12-03T13:56:00Z</dcterms:created>
  <dcterms:modified xsi:type="dcterms:W3CDTF">2025-12-03T13:56:00Z</dcterms:modified>
</cp:coreProperties>
</file>