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  <w:bookmarkStart w:id="0" w:name="Par1"/>
      <w:bookmarkStart w:id="1" w:name="_GoBack"/>
      <w:bookmarkEnd w:id="0"/>
      <w:bookmarkEnd w:id="1"/>
      <w:r w:rsidRPr="00BD1BE7">
        <w:rPr>
          <w:rFonts w:ascii="Times New Roman" w:hAnsi="Times New Roman" w:cs="Times New Roman"/>
        </w:rPr>
        <w:t>Зарегистрировано в Минюсте России 23 сентября 2009 г. N 14841</w:t>
      </w:r>
    </w:p>
    <w:p w:rsidR="00BD1BE7" w:rsidRPr="00BD1BE7" w:rsidRDefault="00BD1BE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МИНИСТЕРСТВО ФИНАНСОВ РОССИЙСКОЙ ФЕДЕРАЦИИ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ФЕДЕРАЛЬНОЕ КАЗНАЧЕЙСТВО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ПРИКАЗ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от 31 августа 2009 г. N 6н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ОБ УТВЕРЖДЕНИИ ПЕРЕЧНЯ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ДОЛЖНОСТЕЙ ФЕДЕРАЛЬНОЙ ГОСУДАРСТВЕННОЙ ГРАЖДАНСКОЙ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СЛУЖБЫ В ФЕДЕРАЛЬНОМ КАЗНАЧЕЙСТВЕ, ПРИ НАЗНАЧЕНИИ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НА КОТОРЫЕ ГРАЖДАНЕ И ПРИ ЗАМЕЩЕНИИ КОТОРЫХ ФЕДЕРАЛЬНЫЕ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ГОСУДАРСТВЕННЫЕ ГРАЖДАНСКИЕ СЛУЖАЩИЕ ОБЯЗАНЫ ПРЕДОСТАВЛЯТЬ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СВЕДЕНИЯ О СВОИХ ДОХОДАХ, ОБ ИМУЩЕСТВЕ И ОБЯЗАТЕЛЬСТВАХ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ИМУЩЕСТВЕННОГО ХАРАКТЕРА, А ТАКЖЕ СВЕДЕНИЯ О ДОХОДАХ,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ОБ ИМУЩЕСТВЕ И ОБЯЗАТЕЛЬСТВАХ ИМУЩЕСТВЕННОГО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ХАРАКТЕРА СВОИХ СУПРУГИ (СУПРУГА)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И НЕСОВЕРШЕННОЛЕТНИХ ДЕТЕЙ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Список изменяющих документов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(в ред. Приказов Казначейства России от 02.08.2011 </w:t>
      </w:r>
      <w:hyperlink r:id="rId4" w:history="1">
        <w:r w:rsidRPr="00BD1BE7">
          <w:rPr>
            <w:rFonts w:ascii="Times New Roman" w:hAnsi="Times New Roman" w:cs="Times New Roman"/>
            <w:color w:val="0000FF"/>
          </w:rPr>
          <w:t>N 8н</w:t>
        </w:r>
      </w:hyperlink>
      <w:r w:rsidRPr="00BD1BE7">
        <w:rPr>
          <w:rFonts w:ascii="Times New Roman" w:hAnsi="Times New Roman" w:cs="Times New Roman"/>
        </w:rPr>
        <w:t>,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от 26.04.2013 </w:t>
      </w:r>
      <w:hyperlink r:id="rId5" w:history="1">
        <w:r w:rsidRPr="00BD1BE7">
          <w:rPr>
            <w:rFonts w:ascii="Times New Roman" w:hAnsi="Times New Roman" w:cs="Times New Roman"/>
            <w:color w:val="0000FF"/>
          </w:rPr>
          <w:t>N 1Н</w:t>
        </w:r>
      </w:hyperlink>
      <w:r w:rsidRPr="00BD1BE7">
        <w:rPr>
          <w:rFonts w:ascii="Times New Roman" w:hAnsi="Times New Roman" w:cs="Times New Roman"/>
        </w:rPr>
        <w:t>)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В соответствии со </w:t>
      </w:r>
      <w:hyperlink r:id="rId6" w:history="1">
        <w:r w:rsidRPr="00BD1BE7">
          <w:rPr>
            <w:rFonts w:ascii="Times New Roman" w:hAnsi="Times New Roman" w:cs="Times New Roman"/>
            <w:color w:val="0000FF"/>
          </w:rPr>
          <w:t>статьей 8</w:t>
        </w:r>
      </w:hyperlink>
      <w:r w:rsidRPr="00BD1BE7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6228) и во исполнение </w:t>
      </w:r>
      <w:hyperlink r:id="rId7" w:history="1">
        <w:r w:rsidRPr="00BD1BE7">
          <w:rPr>
            <w:rFonts w:ascii="Times New Roman" w:hAnsi="Times New Roman" w:cs="Times New Roman"/>
            <w:color w:val="0000FF"/>
          </w:rPr>
          <w:t>пункта 2</w:t>
        </w:r>
      </w:hyperlink>
      <w:r w:rsidRPr="00BD1BE7">
        <w:rPr>
          <w:rFonts w:ascii="Times New Roman" w:hAnsi="Times New Roman" w:cs="Times New Roman"/>
        </w:rP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1. Утвердить </w:t>
      </w:r>
      <w:hyperlink w:anchor="Par53" w:history="1">
        <w:r w:rsidRPr="00BD1BE7">
          <w:rPr>
            <w:rFonts w:ascii="Times New Roman" w:hAnsi="Times New Roman" w:cs="Times New Roman"/>
            <w:color w:val="0000FF"/>
          </w:rPr>
          <w:t>Перечень</w:t>
        </w:r>
      </w:hyperlink>
      <w:r w:rsidRPr="00BD1BE7">
        <w:rPr>
          <w:rFonts w:ascii="Times New Roman" w:hAnsi="Times New Roman" w:cs="Times New Roman"/>
        </w:rPr>
        <w:t xml:space="preserve">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согласно приложению к настоящему Приказу.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2. Начальникам управлений центрального аппарата Федерального казначейства, руководителям территориальных органов Федерального казначейства ознакомить федеральных государственных гражданских служащих с настоящим Приказом.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(в ред. </w:t>
      </w:r>
      <w:hyperlink r:id="rId8" w:history="1">
        <w:r w:rsidRPr="00BD1BE7">
          <w:rPr>
            <w:rFonts w:ascii="Times New Roman" w:hAnsi="Times New Roman" w:cs="Times New Roman"/>
            <w:color w:val="0000FF"/>
          </w:rPr>
          <w:t>Приказа</w:t>
        </w:r>
      </w:hyperlink>
      <w:r w:rsidRPr="00BD1BE7">
        <w:rPr>
          <w:rFonts w:ascii="Times New Roman" w:hAnsi="Times New Roman" w:cs="Times New Roman"/>
        </w:rPr>
        <w:t xml:space="preserve"> Казначейства России от 26.04.2013 N 1Н)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3. Контроль за исполнением настоящего Приказа возложить на заместителя руководителя Федерального казначейства А.Ю. Демидова.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BD1BE7">
        <w:rPr>
          <w:rFonts w:ascii="Times New Roman" w:hAnsi="Times New Roman" w:cs="Times New Roman"/>
        </w:rPr>
        <w:t>И.о</w:t>
      </w:r>
      <w:proofErr w:type="spellEnd"/>
      <w:r w:rsidRPr="00BD1BE7">
        <w:rPr>
          <w:rFonts w:ascii="Times New Roman" w:hAnsi="Times New Roman" w:cs="Times New Roman"/>
        </w:rPr>
        <w:t>. руководителя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С.Е.ПРОКОФЬЕВ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Согласовано: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Заместитель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Председателя Правительства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Российской Федерации -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Министр финансов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Российской Федерации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А.Л.КУДРИН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31.08.2009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2" w:name="Par48"/>
      <w:bookmarkEnd w:id="2"/>
      <w:r w:rsidRPr="00BD1BE7">
        <w:rPr>
          <w:rFonts w:ascii="Times New Roman" w:hAnsi="Times New Roman" w:cs="Times New Roman"/>
        </w:rPr>
        <w:lastRenderedPageBreak/>
        <w:t>Приложение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к Приказу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Федерального казначейства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от "</w:t>
      </w:r>
      <w:r w:rsidR="004E70A8">
        <w:rPr>
          <w:rFonts w:ascii="Times New Roman" w:hAnsi="Times New Roman" w:cs="Times New Roman"/>
        </w:rPr>
        <w:t>31</w:t>
      </w:r>
      <w:r w:rsidRPr="00BD1BE7">
        <w:rPr>
          <w:rFonts w:ascii="Times New Roman" w:hAnsi="Times New Roman" w:cs="Times New Roman"/>
        </w:rPr>
        <w:t xml:space="preserve">" </w:t>
      </w:r>
      <w:r w:rsidR="004E70A8">
        <w:rPr>
          <w:rFonts w:ascii="Times New Roman" w:hAnsi="Times New Roman" w:cs="Times New Roman"/>
        </w:rPr>
        <w:t>августа</w:t>
      </w:r>
      <w:r w:rsidRPr="00BD1BE7">
        <w:rPr>
          <w:rFonts w:ascii="Times New Roman" w:hAnsi="Times New Roman" w:cs="Times New Roman"/>
        </w:rPr>
        <w:t xml:space="preserve"> 2009 г. N </w:t>
      </w:r>
      <w:r w:rsidR="004E70A8">
        <w:rPr>
          <w:rFonts w:ascii="Times New Roman" w:hAnsi="Times New Roman" w:cs="Times New Roman"/>
        </w:rPr>
        <w:t>6н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3" w:name="Par53"/>
      <w:bookmarkEnd w:id="3"/>
      <w:r w:rsidRPr="00BD1BE7">
        <w:rPr>
          <w:rFonts w:ascii="Times New Roman" w:hAnsi="Times New Roman" w:cs="Times New Roman"/>
          <w:b/>
          <w:bCs/>
        </w:rPr>
        <w:t>ПЕРЕЧЕНЬ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ДОЛЖНОСТЕЙ ФЕДЕРАЛЬНОЙ ГОСУДАРСТВЕННОЙ ГРАЖДАНСКОЙ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СЛУЖБЫ В ФЕДЕРАЛЬНОМ КАЗНАЧЕЙСТВЕ, ПРИ НАЗНАЧЕНИИ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НА КОТОРЫЕ ГРАЖДАНЕ И ПРИ ЗАМЕЩЕНИИ КОТОРЫХ ФЕДЕРАЛЬНЫЕ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ГОСУДАРСТВЕННЫЕ ГРАЖДАНСКИЕ СЛУЖАЩИЕ ОБЯЗАНЫ ПРЕДОСТАВЛЯТЬ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СВЕДЕНИЯ О СВОИХ ДОХОДАХ, ОБ ИМУЩЕСТВЕ И ОБЯЗАТЕЛЬСТВАХ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ИМУЩЕСТВЕННОГО ХАРАКТЕРА, А ТАКЖЕ СВЕДЕНИЯ О ДОХОДАХ,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ОБ ИМУЩЕСТВЕ И ОБЯЗАТЕЛЬСТВАХ ИМУЩЕСТВЕННОГО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ХАРАКТЕРА СВОИХ СУПРУГИ (СУПРУГА)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1BE7">
        <w:rPr>
          <w:rFonts w:ascii="Times New Roman" w:hAnsi="Times New Roman" w:cs="Times New Roman"/>
          <w:b/>
          <w:bCs/>
        </w:rPr>
        <w:t>И НЕСОВЕРШЕННОЛЕТНИХ ДЕТЕЙ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Список изменяющих документов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(в ред. Приказов Казначейства России от 02.08.2011 </w:t>
      </w:r>
      <w:hyperlink r:id="rId9" w:history="1">
        <w:r w:rsidRPr="00BD1BE7">
          <w:rPr>
            <w:rFonts w:ascii="Times New Roman" w:hAnsi="Times New Roman" w:cs="Times New Roman"/>
            <w:color w:val="0000FF"/>
          </w:rPr>
          <w:t>N 8н</w:t>
        </w:r>
      </w:hyperlink>
      <w:r w:rsidRPr="00BD1BE7">
        <w:rPr>
          <w:rFonts w:ascii="Times New Roman" w:hAnsi="Times New Roman" w:cs="Times New Roman"/>
        </w:rPr>
        <w:t>,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от 26.04.2013 </w:t>
      </w:r>
      <w:hyperlink r:id="rId10" w:history="1">
        <w:r w:rsidRPr="00BD1BE7">
          <w:rPr>
            <w:rFonts w:ascii="Times New Roman" w:hAnsi="Times New Roman" w:cs="Times New Roman"/>
            <w:color w:val="0000FF"/>
          </w:rPr>
          <w:t>N 1Н</w:t>
        </w:r>
      </w:hyperlink>
      <w:r w:rsidRPr="00BD1BE7">
        <w:rPr>
          <w:rFonts w:ascii="Times New Roman" w:hAnsi="Times New Roman" w:cs="Times New Roman"/>
        </w:rPr>
        <w:t>)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4" w:name="Par68"/>
      <w:bookmarkEnd w:id="4"/>
      <w:r w:rsidRPr="00BD1BE7">
        <w:rPr>
          <w:rFonts w:ascii="Times New Roman" w:hAnsi="Times New Roman" w:cs="Times New Roman"/>
        </w:rPr>
        <w:t>В центральном аппарате Федерального казначейства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Начальник управления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Заместитель начальника управления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Начальник отдела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Помощник руководителя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Советник руководителя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(введено </w:t>
      </w:r>
      <w:hyperlink r:id="rId11" w:history="1">
        <w:r w:rsidRPr="00BD1BE7">
          <w:rPr>
            <w:rFonts w:ascii="Times New Roman" w:hAnsi="Times New Roman" w:cs="Times New Roman"/>
            <w:color w:val="0000FF"/>
          </w:rPr>
          <w:t>Приказом</w:t>
        </w:r>
      </w:hyperlink>
      <w:r w:rsidRPr="00BD1BE7">
        <w:rPr>
          <w:rFonts w:ascii="Times New Roman" w:hAnsi="Times New Roman" w:cs="Times New Roman"/>
        </w:rPr>
        <w:t xml:space="preserve"> Казначейства России от 26.04.2013 N 1Н)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Начальник отдела в управлении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Заместитель начальника отдела в управлении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Советник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Ведущий консультант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Консультант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Главный 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Ведущий 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Ведущий специалист 3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5" w:name="Par86"/>
      <w:bookmarkEnd w:id="5"/>
      <w:r w:rsidRPr="00BD1BE7">
        <w:rPr>
          <w:rFonts w:ascii="Times New Roman" w:hAnsi="Times New Roman" w:cs="Times New Roman"/>
        </w:rPr>
        <w:t>В управлениях Федерального казначейства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по субъектам Российской Федерации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Начальник отдела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Заместитель начальника отдела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Помощник руководителя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Главный 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Ведущий 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Главный казначей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Старший казначей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Казначей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Старший специалист 1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Старший специалист 2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Старший специалист 3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E70A8" w:rsidRDefault="004E70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6" w:name="Par102"/>
      <w:bookmarkEnd w:id="6"/>
    </w:p>
    <w:p w:rsidR="004E70A8" w:rsidRDefault="004E70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</w:p>
    <w:p w:rsidR="004E70A8" w:rsidRDefault="004E70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lastRenderedPageBreak/>
        <w:t>В отделениях управлений Федерального казначейства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по субъектам Российской Федерации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Исключен. - </w:t>
      </w:r>
      <w:hyperlink r:id="rId12" w:history="1">
        <w:r w:rsidRPr="00BD1BE7">
          <w:rPr>
            <w:rFonts w:ascii="Times New Roman" w:hAnsi="Times New Roman" w:cs="Times New Roman"/>
            <w:color w:val="0000FF"/>
          </w:rPr>
          <w:t>Приказ</w:t>
        </w:r>
      </w:hyperlink>
      <w:r w:rsidRPr="00BD1BE7">
        <w:rPr>
          <w:rFonts w:ascii="Times New Roman" w:hAnsi="Times New Roman" w:cs="Times New Roman"/>
        </w:rPr>
        <w:t xml:space="preserve"> Казначейства России от 26.04.2013 N 1Н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7" w:name="Par107"/>
      <w:bookmarkEnd w:id="7"/>
      <w:r w:rsidRPr="00BD1BE7">
        <w:rPr>
          <w:rFonts w:ascii="Times New Roman" w:hAnsi="Times New Roman" w:cs="Times New Roman"/>
        </w:rPr>
        <w:t>В Межрегиональном операционном управлении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Федерального казначейства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 xml:space="preserve">(введено </w:t>
      </w:r>
      <w:hyperlink r:id="rId13" w:history="1">
        <w:r w:rsidRPr="00BD1BE7">
          <w:rPr>
            <w:rFonts w:ascii="Times New Roman" w:hAnsi="Times New Roman" w:cs="Times New Roman"/>
            <w:color w:val="0000FF"/>
          </w:rPr>
          <w:t>Приказом</w:t>
        </w:r>
      </w:hyperlink>
      <w:r w:rsidRPr="00BD1BE7">
        <w:rPr>
          <w:rFonts w:ascii="Times New Roman" w:hAnsi="Times New Roman" w:cs="Times New Roman"/>
        </w:rPr>
        <w:t xml:space="preserve"> Казначейства России от 02.08.2011 N 8н)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Начальник отдела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Заместитель начальника отдела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Помощник руководителя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Консультант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Главный 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Ведущий 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Специалист-эксперт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Старший специалист 1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Старший специалист 2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Старший специалист 3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Специалист 1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Специалист 2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Специалист 3 разряда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Главный казначей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Старший казначей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1BE7">
        <w:rPr>
          <w:rFonts w:ascii="Times New Roman" w:hAnsi="Times New Roman" w:cs="Times New Roman"/>
        </w:rPr>
        <w:t>Казначей</w:t>
      </w: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D1BE7" w:rsidRPr="00BD1BE7" w:rsidRDefault="00BD1BE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C8507E" w:rsidRPr="00BD1BE7" w:rsidRDefault="00C8507E">
      <w:pPr>
        <w:rPr>
          <w:rFonts w:ascii="Times New Roman" w:hAnsi="Times New Roman" w:cs="Times New Roman"/>
        </w:rPr>
      </w:pPr>
    </w:p>
    <w:sectPr w:rsidR="00C8507E" w:rsidRPr="00BD1BE7" w:rsidSect="00D44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BE7"/>
    <w:rsid w:val="004E70A8"/>
    <w:rsid w:val="00BD1BE7"/>
    <w:rsid w:val="00C8507E"/>
    <w:rsid w:val="00DA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E4119-92A0-486B-BF8D-6559C1CD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D018C80608E07E0E9AACDED4F87A843F08127496D4E2036EEF101138FE77B935E7321C3CE45006x811M" TargetMode="External"/><Relationship Id="rId13" Type="http://schemas.openxmlformats.org/officeDocument/2006/relationships/hyperlink" Target="consultantplus://offline/ref=4BD018C80608E07E0E9AACDED4F87A843F0D137992D1E2036EEF101138FE77B935E7321C3CE45006x811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BD018C80608E07E0E9AACDED4F87A843F0B1C7992D3E2036EEF101138FE77B935E7321C3CE45006x810M" TargetMode="External"/><Relationship Id="rId12" Type="http://schemas.openxmlformats.org/officeDocument/2006/relationships/hyperlink" Target="consultantplus://offline/ref=4BD018C80608E07E0E9AACDED4F87A843F08127496D4E2036EEF101138FE77B935E7321C3CE45007x818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BD018C80608E07E0E9AACDED4F87A843F0B187997D0E2036EEF101138FE77B935E7321Cx31EM" TargetMode="External"/><Relationship Id="rId11" Type="http://schemas.openxmlformats.org/officeDocument/2006/relationships/hyperlink" Target="consultantplus://offline/ref=4BD018C80608E07E0E9AACDED4F87A843F08127496D4E2036EEF101138FE77B935E7321C3CE45007x819M" TargetMode="External"/><Relationship Id="rId5" Type="http://schemas.openxmlformats.org/officeDocument/2006/relationships/hyperlink" Target="consultantplus://offline/ref=4BD018C80608E07E0E9AACDED4F87A843F08127496D4E2036EEF101138FE77B935E7321C3CE45006x81E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BD018C80608E07E0E9AACDED4F87A843F08127496D4E2036EEF101138FE77B935E7321C3CE45006x810M" TargetMode="External"/><Relationship Id="rId4" Type="http://schemas.openxmlformats.org/officeDocument/2006/relationships/hyperlink" Target="consultantplus://offline/ref=4BD018C80608E07E0E9AACDED4F87A843F0D137992D1E2036EEF101138FE77B935E7321C3CE45006x811M" TargetMode="External"/><Relationship Id="rId9" Type="http://schemas.openxmlformats.org/officeDocument/2006/relationships/hyperlink" Target="consultantplus://offline/ref=4BD018C80608E07E0E9AACDED4F87A843F0D137992D1E2036EEF101138FE77B935E7321C3CE45006x81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Анна Николаевна</dc:creator>
  <cp:keywords/>
  <dc:description/>
  <cp:lastModifiedBy>Толкачева Анна Николаевна</cp:lastModifiedBy>
  <cp:revision>1</cp:revision>
  <dcterms:created xsi:type="dcterms:W3CDTF">2015-07-07T12:53:00Z</dcterms:created>
  <dcterms:modified xsi:type="dcterms:W3CDTF">2015-07-07T13:19:00Z</dcterms:modified>
</cp:coreProperties>
</file>