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635" w:rsidRPr="00856635" w:rsidRDefault="00856635" w:rsidP="00856635">
      <w:pPr>
        <w:pStyle w:val="ConsPlusNormal"/>
        <w:rPr>
          <w:rFonts w:ascii="Times New Roman" w:hAnsi="Times New Roman" w:cs="Times New Roman"/>
          <w:sz w:val="28"/>
          <w:szCs w:val="28"/>
        </w:rPr>
      </w:pPr>
      <w:bookmarkStart w:id="0" w:name="_GoBack"/>
    </w:p>
    <w:p w:rsidR="00856635" w:rsidRPr="00856635" w:rsidRDefault="00856635" w:rsidP="00856635">
      <w:pPr>
        <w:pStyle w:val="ConsPlusTitle"/>
        <w:jc w:val="center"/>
        <w:rPr>
          <w:rFonts w:ascii="Times New Roman" w:hAnsi="Times New Roman" w:cs="Times New Roman"/>
          <w:sz w:val="28"/>
          <w:szCs w:val="28"/>
        </w:rPr>
      </w:pPr>
      <w:r w:rsidRPr="00856635">
        <w:rPr>
          <w:rFonts w:ascii="Times New Roman" w:hAnsi="Times New Roman" w:cs="Times New Roman"/>
          <w:sz w:val="28"/>
          <w:szCs w:val="28"/>
        </w:rPr>
        <w:t>МИНИСТЕРСТВО ФИНАНСОВ РОССИЙСКИЙ ФЕДЕРАЦИИ</w:t>
      </w:r>
    </w:p>
    <w:p w:rsidR="00856635" w:rsidRPr="00856635" w:rsidRDefault="00856635" w:rsidP="00856635">
      <w:pPr>
        <w:pStyle w:val="ConsPlusTitle"/>
        <w:jc w:val="center"/>
        <w:rPr>
          <w:rFonts w:ascii="Times New Roman" w:hAnsi="Times New Roman" w:cs="Times New Roman"/>
          <w:sz w:val="28"/>
          <w:szCs w:val="28"/>
        </w:rPr>
      </w:pPr>
    </w:p>
    <w:p w:rsidR="00856635" w:rsidRPr="00856635" w:rsidRDefault="00856635" w:rsidP="00856635">
      <w:pPr>
        <w:pStyle w:val="ConsPlusTitle"/>
        <w:jc w:val="center"/>
        <w:rPr>
          <w:rFonts w:ascii="Times New Roman" w:hAnsi="Times New Roman" w:cs="Times New Roman"/>
          <w:sz w:val="28"/>
          <w:szCs w:val="28"/>
        </w:rPr>
      </w:pPr>
      <w:r w:rsidRPr="00856635">
        <w:rPr>
          <w:rFonts w:ascii="Times New Roman" w:hAnsi="Times New Roman" w:cs="Times New Roman"/>
          <w:sz w:val="28"/>
          <w:szCs w:val="28"/>
        </w:rPr>
        <w:t>ФЕДЕРАЛЬНОЕ КАЗНАЧЕЙСТВО</w:t>
      </w:r>
    </w:p>
    <w:p w:rsidR="00856635" w:rsidRPr="00856635" w:rsidRDefault="00856635" w:rsidP="00856635">
      <w:pPr>
        <w:pStyle w:val="ConsPlusTitle"/>
        <w:jc w:val="center"/>
        <w:rPr>
          <w:rFonts w:ascii="Times New Roman" w:hAnsi="Times New Roman" w:cs="Times New Roman"/>
          <w:sz w:val="28"/>
          <w:szCs w:val="28"/>
        </w:rPr>
      </w:pPr>
    </w:p>
    <w:p w:rsidR="00856635" w:rsidRPr="00856635" w:rsidRDefault="00856635" w:rsidP="00856635">
      <w:pPr>
        <w:pStyle w:val="ConsPlusTitle"/>
        <w:jc w:val="center"/>
        <w:rPr>
          <w:rFonts w:ascii="Times New Roman" w:hAnsi="Times New Roman" w:cs="Times New Roman"/>
          <w:sz w:val="28"/>
          <w:szCs w:val="28"/>
        </w:rPr>
      </w:pPr>
      <w:r w:rsidRPr="00856635">
        <w:rPr>
          <w:rFonts w:ascii="Times New Roman" w:hAnsi="Times New Roman" w:cs="Times New Roman"/>
          <w:sz w:val="28"/>
          <w:szCs w:val="28"/>
        </w:rPr>
        <w:t>ПРИКАЗ</w:t>
      </w:r>
    </w:p>
    <w:p w:rsidR="00856635" w:rsidRPr="00856635" w:rsidRDefault="00856635" w:rsidP="00856635">
      <w:pPr>
        <w:pStyle w:val="ConsPlusTitle"/>
        <w:jc w:val="center"/>
        <w:rPr>
          <w:rFonts w:ascii="Times New Roman" w:hAnsi="Times New Roman" w:cs="Times New Roman"/>
          <w:sz w:val="28"/>
          <w:szCs w:val="28"/>
        </w:rPr>
      </w:pPr>
      <w:r w:rsidRPr="00856635">
        <w:rPr>
          <w:rFonts w:ascii="Times New Roman" w:hAnsi="Times New Roman" w:cs="Times New Roman"/>
          <w:sz w:val="28"/>
          <w:szCs w:val="28"/>
        </w:rPr>
        <w:t>от 20 декабря 2018 г. N 41н</w:t>
      </w:r>
    </w:p>
    <w:p w:rsidR="00856635" w:rsidRPr="00856635" w:rsidRDefault="00856635" w:rsidP="00856635">
      <w:pPr>
        <w:pStyle w:val="ConsPlusTitle"/>
        <w:jc w:val="center"/>
        <w:rPr>
          <w:rFonts w:ascii="Times New Roman" w:hAnsi="Times New Roman" w:cs="Times New Roman"/>
          <w:sz w:val="28"/>
          <w:szCs w:val="28"/>
        </w:rPr>
      </w:pPr>
    </w:p>
    <w:p w:rsidR="00856635" w:rsidRPr="00856635" w:rsidRDefault="00856635" w:rsidP="00856635">
      <w:pPr>
        <w:pStyle w:val="ConsPlusTitle"/>
        <w:jc w:val="center"/>
        <w:rPr>
          <w:rFonts w:ascii="Times New Roman" w:hAnsi="Times New Roman" w:cs="Times New Roman"/>
          <w:sz w:val="28"/>
          <w:szCs w:val="28"/>
        </w:rPr>
      </w:pPr>
      <w:r w:rsidRPr="00856635">
        <w:rPr>
          <w:rFonts w:ascii="Times New Roman" w:hAnsi="Times New Roman" w:cs="Times New Roman"/>
          <w:sz w:val="28"/>
          <w:szCs w:val="28"/>
        </w:rPr>
        <w:t>ОБ УТВЕРЖДЕНИИ ПОРЯДКА</w:t>
      </w:r>
    </w:p>
    <w:p w:rsidR="00856635" w:rsidRPr="00856635" w:rsidRDefault="00856635" w:rsidP="00856635">
      <w:pPr>
        <w:pStyle w:val="ConsPlusTitle"/>
        <w:jc w:val="center"/>
        <w:rPr>
          <w:rFonts w:ascii="Times New Roman" w:hAnsi="Times New Roman" w:cs="Times New Roman"/>
          <w:sz w:val="28"/>
          <w:szCs w:val="28"/>
        </w:rPr>
      </w:pPr>
      <w:r w:rsidRPr="00856635">
        <w:rPr>
          <w:rFonts w:ascii="Times New Roman" w:hAnsi="Times New Roman" w:cs="Times New Roman"/>
          <w:sz w:val="28"/>
          <w:szCs w:val="28"/>
        </w:rPr>
        <w:t>ВЕДЕНИЯ УЧЕТА И ОСУЩЕСТВЛЕНИЯ ХРАНЕНИЯ ОРГАНАМИ</w:t>
      </w:r>
    </w:p>
    <w:p w:rsidR="00856635" w:rsidRPr="00856635" w:rsidRDefault="00856635" w:rsidP="00856635">
      <w:pPr>
        <w:pStyle w:val="ConsPlusTitle"/>
        <w:jc w:val="center"/>
        <w:rPr>
          <w:rFonts w:ascii="Times New Roman" w:hAnsi="Times New Roman" w:cs="Times New Roman"/>
          <w:sz w:val="28"/>
          <w:szCs w:val="28"/>
        </w:rPr>
      </w:pPr>
      <w:r w:rsidRPr="00856635">
        <w:rPr>
          <w:rFonts w:ascii="Times New Roman" w:hAnsi="Times New Roman" w:cs="Times New Roman"/>
          <w:sz w:val="28"/>
          <w:szCs w:val="28"/>
        </w:rPr>
        <w:t>ФЕДЕРАЛЬНОГО КАЗНАЧЕЙСТВА ИСПОЛНИТЕЛЬНЫХ ДОКУМЕНТОВ И ИНЫХ</w:t>
      </w:r>
    </w:p>
    <w:p w:rsidR="00856635" w:rsidRPr="00856635" w:rsidRDefault="00856635" w:rsidP="00856635">
      <w:pPr>
        <w:pStyle w:val="ConsPlusTitle"/>
        <w:jc w:val="center"/>
        <w:rPr>
          <w:rFonts w:ascii="Times New Roman" w:hAnsi="Times New Roman" w:cs="Times New Roman"/>
          <w:sz w:val="28"/>
          <w:szCs w:val="28"/>
        </w:rPr>
      </w:pPr>
      <w:r w:rsidRPr="00856635">
        <w:rPr>
          <w:rFonts w:ascii="Times New Roman" w:hAnsi="Times New Roman" w:cs="Times New Roman"/>
          <w:sz w:val="28"/>
          <w:szCs w:val="28"/>
        </w:rPr>
        <w:t>ДОКУМЕНТОВ, СВЯЗАННЫХ С ИХ ИСПОЛНЕНИЕМ</w:t>
      </w:r>
    </w:p>
    <w:p w:rsidR="00856635" w:rsidRPr="00856635" w:rsidRDefault="00856635" w:rsidP="00856635">
      <w:pPr>
        <w:pStyle w:val="ConsPlusNormal"/>
        <w:ind w:firstLine="540"/>
        <w:jc w:val="both"/>
        <w:rPr>
          <w:rFonts w:ascii="Times New Roman" w:hAnsi="Times New Roman" w:cs="Times New Roman"/>
          <w:sz w:val="28"/>
          <w:szCs w:val="28"/>
        </w:rPr>
      </w:pPr>
    </w:p>
    <w:p w:rsidR="00856635" w:rsidRPr="00856635" w:rsidRDefault="00856635" w:rsidP="00856635">
      <w:pPr>
        <w:pStyle w:val="ConsPlusNormal"/>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В соответствии со </w:t>
      </w:r>
      <w:hyperlink r:id="rId6" w:history="1">
        <w:r w:rsidRPr="00856635">
          <w:rPr>
            <w:rFonts w:ascii="Times New Roman" w:hAnsi="Times New Roman" w:cs="Times New Roman"/>
            <w:sz w:val="28"/>
            <w:szCs w:val="28"/>
          </w:rPr>
          <w:t>статьей 242.3</w:t>
        </w:r>
      </w:hyperlink>
      <w:r w:rsidRPr="00856635">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2007, N 18, ст. 2117; N 45, ст. 5424; 2010, N 19, ст. 2291; 2013, N 19, ст. 2331; 2018, N 24, ст. 3409), </w:t>
      </w:r>
      <w:hyperlink r:id="rId7" w:history="1">
        <w:r w:rsidRPr="00856635">
          <w:rPr>
            <w:rFonts w:ascii="Times New Roman" w:hAnsi="Times New Roman" w:cs="Times New Roman"/>
            <w:sz w:val="28"/>
            <w:szCs w:val="28"/>
          </w:rPr>
          <w:t>пунктом 10 части 20 статьи 30</w:t>
        </w:r>
      </w:hyperlink>
      <w:r w:rsidRPr="00856635">
        <w:rPr>
          <w:rFonts w:ascii="Times New Roman" w:hAnsi="Times New Roman" w:cs="Times New Roman"/>
          <w:sz w:val="28"/>
          <w:szCs w:val="28"/>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 N 52, ст. 6983; 2014, N 40, ст. 5314; 2015, N 45, ст. 6202; 2016, N 1, ст. 26; 2017, N 49, ст. 7319), </w:t>
      </w:r>
      <w:hyperlink r:id="rId8" w:history="1">
        <w:r w:rsidRPr="00856635">
          <w:rPr>
            <w:rFonts w:ascii="Times New Roman" w:hAnsi="Times New Roman" w:cs="Times New Roman"/>
            <w:sz w:val="28"/>
            <w:szCs w:val="28"/>
          </w:rPr>
          <w:t>частью 3.19 статьи 2</w:t>
        </w:r>
      </w:hyperlink>
      <w:r w:rsidRPr="00856635">
        <w:rPr>
          <w:rFonts w:ascii="Times New Roman" w:hAnsi="Times New Roman" w:cs="Times New Roman"/>
          <w:sz w:val="28"/>
          <w:szCs w:val="28"/>
        </w:rPr>
        <w:t xml:space="preserve"> Федерального закона от 3 ноября 2006 г. N 174-ФЗ "Об автономных учреждениях" (Собрание законодательства Российской Федерации, 2006, N 45, ст. 4626; 2011, N 30, ст. 4587) приказываю:</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1. Утвердить прилагаемый </w:t>
      </w:r>
      <w:hyperlink w:anchor="P43" w:history="1">
        <w:r w:rsidRPr="00856635">
          <w:rPr>
            <w:rFonts w:ascii="Times New Roman" w:hAnsi="Times New Roman" w:cs="Times New Roman"/>
            <w:sz w:val="28"/>
            <w:szCs w:val="28"/>
          </w:rPr>
          <w:t>Порядок</w:t>
        </w:r>
      </w:hyperlink>
      <w:r w:rsidRPr="00856635">
        <w:rPr>
          <w:rFonts w:ascii="Times New Roman" w:hAnsi="Times New Roman" w:cs="Times New Roman"/>
          <w:sz w:val="28"/>
          <w:szCs w:val="28"/>
        </w:rPr>
        <w:t xml:space="preserve"> ведения учета и осуществления хранения органами Федерального казначейства исполнительных документов и иных документов, связанных с их исполнением.</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2. Признать утратившими силу приказы Федерального казначейства: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от 26 сентября 2007 г. </w:t>
      </w:r>
      <w:hyperlink r:id="rId9" w:history="1">
        <w:r w:rsidRPr="00856635">
          <w:rPr>
            <w:rFonts w:ascii="Times New Roman" w:hAnsi="Times New Roman" w:cs="Times New Roman"/>
            <w:sz w:val="28"/>
            <w:szCs w:val="28"/>
          </w:rPr>
          <w:t>N 5н</w:t>
        </w:r>
      </w:hyperlink>
      <w:r w:rsidRPr="00856635">
        <w:rPr>
          <w:rFonts w:ascii="Times New Roman" w:hAnsi="Times New Roman" w:cs="Times New Roman"/>
          <w:sz w:val="28"/>
          <w:szCs w:val="28"/>
        </w:rPr>
        <w:t xml:space="preserve"> "О порядке ведения учета и осуществления хранения документов по исполнению судебных актов, предусматривающих обращение взыскания на средства бюджетов бюджетной системы Российской Федерации по денежным обязательствам получателей бюджетных средств" (зарегистрирован в Министерстве юстиции Российской Федерации 25 октября 2007 г., регистрационный номер 10401);</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от 26 августа 2010 г. </w:t>
      </w:r>
      <w:hyperlink r:id="rId10" w:history="1">
        <w:r w:rsidRPr="00856635">
          <w:rPr>
            <w:rFonts w:ascii="Times New Roman" w:hAnsi="Times New Roman" w:cs="Times New Roman"/>
            <w:sz w:val="28"/>
            <w:szCs w:val="28"/>
          </w:rPr>
          <w:t>N 8н</w:t>
        </w:r>
      </w:hyperlink>
      <w:r w:rsidRPr="00856635">
        <w:rPr>
          <w:rFonts w:ascii="Times New Roman" w:hAnsi="Times New Roman" w:cs="Times New Roman"/>
          <w:sz w:val="28"/>
          <w:szCs w:val="28"/>
        </w:rPr>
        <w:t xml:space="preserve"> "Об утверждении порядка ведения учета и осуществления хранения органами Федерального казначейства исполнительных документов, предусматривающих обращение взыскания на средства бюджетных учреждений, и документов, связанных с их исполнением" (зарегистрирован в Министерстве юстиции Российской </w:t>
      </w:r>
      <w:r w:rsidRPr="00856635">
        <w:rPr>
          <w:rFonts w:ascii="Times New Roman" w:hAnsi="Times New Roman" w:cs="Times New Roman"/>
          <w:sz w:val="28"/>
          <w:szCs w:val="28"/>
        </w:rPr>
        <w:lastRenderedPageBreak/>
        <w:t>Федерации 6 октября 2010 г., регистрационный номер 18644);</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от 29 октября 2010 г. </w:t>
      </w:r>
      <w:hyperlink r:id="rId11" w:history="1">
        <w:r w:rsidRPr="00856635">
          <w:rPr>
            <w:rFonts w:ascii="Times New Roman" w:hAnsi="Times New Roman" w:cs="Times New Roman"/>
            <w:sz w:val="28"/>
            <w:szCs w:val="28"/>
          </w:rPr>
          <w:t>N 14н</w:t>
        </w:r>
      </w:hyperlink>
      <w:r w:rsidRPr="00856635">
        <w:rPr>
          <w:rFonts w:ascii="Times New Roman" w:hAnsi="Times New Roman" w:cs="Times New Roman"/>
          <w:sz w:val="28"/>
          <w:szCs w:val="28"/>
        </w:rPr>
        <w:t xml:space="preserve"> "О внесении изменений в приказ Федерального казначейства от 26 сентября 2007 г. N 5н "О Порядке ведения учета и осуществления хранения документов по исполнению судебных актов, предусматривающих обращение взыскания на средства бюджетов бюджетной системы Российской Федерации по денежным обязательствам получателей бюджетных средств" (зарегистрирован в Министерстве юстиции Российской Федерации 10 декабря 2010 г., регистрационный номер 19151).</w:t>
      </w:r>
    </w:p>
    <w:p w:rsidR="00856635" w:rsidRPr="00856635" w:rsidRDefault="00856635" w:rsidP="00856635">
      <w:pPr>
        <w:pStyle w:val="ConsPlusNormal"/>
        <w:ind w:firstLine="540"/>
        <w:jc w:val="both"/>
        <w:rPr>
          <w:rFonts w:ascii="Times New Roman" w:hAnsi="Times New Roman" w:cs="Times New Roman"/>
          <w:sz w:val="28"/>
          <w:szCs w:val="28"/>
        </w:rPr>
      </w:pPr>
    </w:p>
    <w:p w:rsidR="00856635" w:rsidRPr="00856635" w:rsidRDefault="00856635" w:rsidP="00856635">
      <w:pPr>
        <w:pStyle w:val="ConsPlusNormal"/>
        <w:jc w:val="right"/>
        <w:rPr>
          <w:rFonts w:ascii="Times New Roman" w:hAnsi="Times New Roman" w:cs="Times New Roman"/>
          <w:sz w:val="28"/>
          <w:szCs w:val="28"/>
        </w:rPr>
      </w:pPr>
      <w:r w:rsidRPr="00856635">
        <w:rPr>
          <w:rFonts w:ascii="Times New Roman" w:hAnsi="Times New Roman" w:cs="Times New Roman"/>
          <w:sz w:val="28"/>
          <w:szCs w:val="28"/>
        </w:rPr>
        <w:t>Руководитель</w:t>
      </w:r>
    </w:p>
    <w:p w:rsidR="00856635" w:rsidRPr="00856635" w:rsidRDefault="00856635" w:rsidP="00856635">
      <w:pPr>
        <w:pStyle w:val="ConsPlusNormal"/>
        <w:jc w:val="right"/>
        <w:rPr>
          <w:rFonts w:ascii="Times New Roman" w:hAnsi="Times New Roman" w:cs="Times New Roman"/>
          <w:sz w:val="28"/>
          <w:szCs w:val="28"/>
        </w:rPr>
      </w:pPr>
      <w:r w:rsidRPr="00856635">
        <w:rPr>
          <w:rFonts w:ascii="Times New Roman" w:hAnsi="Times New Roman" w:cs="Times New Roman"/>
          <w:sz w:val="28"/>
          <w:szCs w:val="28"/>
        </w:rPr>
        <w:t>Р.Е.АРТЮХИН</w:t>
      </w:r>
    </w:p>
    <w:p w:rsidR="00856635" w:rsidRPr="00856635" w:rsidRDefault="00856635" w:rsidP="00856635">
      <w:pPr>
        <w:pStyle w:val="ConsPlusNormal"/>
        <w:jc w:val="right"/>
        <w:rPr>
          <w:rFonts w:ascii="Times New Roman" w:hAnsi="Times New Roman" w:cs="Times New Roman"/>
          <w:sz w:val="28"/>
          <w:szCs w:val="28"/>
        </w:rPr>
      </w:pPr>
    </w:p>
    <w:p w:rsidR="00856635" w:rsidRPr="00856635" w:rsidRDefault="00856635" w:rsidP="00856635">
      <w:pPr>
        <w:pStyle w:val="ConsPlusNormal"/>
        <w:jc w:val="right"/>
        <w:rPr>
          <w:rFonts w:ascii="Times New Roman" w:hAnsi="Times New Roman" w:cs="Times New Roman"/>
          <w:sz w:val="28"/>
          <w:szCs w:val="28"/>
        </w:rPr>
      </w:pPr>
      <w:r w:rsidRPr="00856635">
        <w:rPr>
          <w:rFonts w:ascii="Times New Roman" w:hAnsi="Times New Roman" w:cs="Times New Roman"/>
          <w:sz w:val="28"/>
          <w:szCs w:val="28"/>
        </w:rPr>
        <w:t>Согласовано</w:t>
      </w:r>
    </w:p>
    <w:p w:rsidR="00856635" w:rsidRPr="00856635" w:rsidRDefault="00856635" w:rsidP="00856635">
      <w:pPr>
        <w:pStyle w:val="ConsPlusNormal"/>
        <w:jc w:val="right"/>
        <w:rPr>
          <w:rFonts w:ascii="Times New Roman" w:hAnsi="Times New Roman" w:cs="Times New Roman"/>
          <w:sz w:val="28"/>
          <w:szCs w:val="28"/>
        </w:rPr>
      </w:pPr>
      <w:r w:rsidRPr="00856635">
        <w:rPr>
          <w:rFonts w:ascii="Times New Roman" w:hAnsi="Times New Roman" w:cs="Times New Roman"/>
          <w:sz w:val="28"/>
          <w:szCs w:val="28"/>
        </w:rPr>
        <w:t>Первый заместитель</w:t>
      </w:r>
    </w:p>
    <w:p w:rsidR="00856635" w:rsidRPr="00856635" w:rsidRDefault="00856635" w:rsidP="00856635">
      <w:pPr>
        <w:pStyle w:val="ConsPlusNormal"/>
        <w:jc w:val="right"/>
        <w:rPr>
          <w:rFonts w:ascii="Times New Roman" w:hAnsi="Times New Roman" w:cs="Times New Roman"/>
          <w:sz w:val="28"/>
          <w:szCs w:val="28"/>
        </w:rPr>
      </w:pPr>
      <w:r w:rsidRPr="00856635">
        <w:rPr>
          <w:rFonts w:ascii="Times New Roman" w:hAnsi="Times New Roman" w:cs="Times New Roman"/>
          <w:sz w:val="28"/>
          <w:szCs w:val="28"/>
        </w:rPr>
        <w:t>Председателя Правительства</w:t>
      </w:r>
    </w:p>
    <w:p w:rsidR="00856635" w:rsidRPr="00856635" w:rsidRDefault="00856635" w:rsidP="00856635">
      <w:pPr>
        <w:pStyle w:val="ConsPlusNormal"/>
        <w:jc w:val="right"/>
        <w:rPr>
          <w:rFonts w:ascii="Times New Roman" w:hAnsi="Times New Roman" w:cs="Times New Roman"/>
          <w:sz w:val="28"/>
          <w:szCs w:val="28"/>
        </w:rPr>
      </w:pPr>
      <w:r w:rsidRPr="00856635">
        <w:rPr>
          <w:rFonts w:ascii="Times New Roman" w:hAnsi="Times New Roman" w:cs="Times New Roman"/>
          <w:sz w:val="28"/>
          <w:szCs w:val="28"/>
        </w:rPr>
        <w:t>Российской Федерации -</w:t>
      </w:r>
    </w:p>
    <w:p w:rsidR="00856635" w:rsidRPr="00856635" w:rsidRDefault="00856635" w:rsidP="00856635">
      <w:pPr>
        <w:pStyle w:val="ConsPlusNormal"/>
        <w:jc w:val="right"/>
        <w:rPr>
          <w:rFonts w:ascii="Times New Roman" w:hAnsi="Times New Roman" w:cs="Times New Roman"/>
          <w:sz w:val="28"/>
          <w:szCs w:val="28"/>
        </w:rPr>
      </w:pPr>
      <w:r w:rsidRPr="00856635">
        <w:rPr>
          <w:rFonts w:ascii="Times New Roman" w:hAnsi="Times New Roman" w:cs="Times New Roman"/>
          <w:sz w:val="28"/>
          <w:szCs w:val="28"/>
        </w:rPr>
        <w:t>Министр финансов</w:t>
      </w:r>
    </w:p>
    <w:p w:rsidR="00856635" w:rsidRPr="00856635" w:rsidRDefault="00856635" w:rsidP="00856635">
      <w:pPr>
        <w:pStyle w:val="ConsPlusNormal"/>
        <w:jc w:val="right"/>
        <w:rPr>
          <w:rFonts w:ascii="Times New Roman" w:hAnsi="Times New Roman" w:cs="Times New Roman"/>
          <w:sz w:val="28"/>
          <w:szCs w:val="28"/>
        </w:rPr>
      </w:pPr>
      <w:r w:rsidRPr="00856635">
        <w:rPr>
          <w:rFonts w:ascii="Times New Roman" w:hAnsi="Times New Roman" w:cs="Times New Roman"/>
          <w:sz w:val="28"/>
          <w:szCs w:val="28"/>
        </w:rPr>
        <w:t>Российской Федерации</w:t>
      </w:r>
    </w:p>
    <w:p w:rsidR="00856635" w:rsidRPr="00856635" w:rsidRDefault="00856635" w:rsidP="00856635">
      <w:pPr>
        <w:pStyle w:val="ConsPlusNormal"/>
        <w:jc w:val="right"/>
        <w:rPr>
          <w:rFonts w:ascii="Times New Roman" w:hAnsi="Times New Roman" w:cs="Times New Roman"/>
          <w:sz w:val="28"/>
          <w:szCs w:val="28"/>
        </w:rPr>
      </w:pPr>
      <w:r w:rsidRPr="00856635">
        <w:rPr>
          <w:rFonts w:ascii="Times New Roman" w:hAnsi="Times New Roman" w:cs="Times New Roman"/>
          <w:sz w:val="28"/>
          <w:szCs w:val="28"/>
        </w:rPr>
        <w:t>А.Г.СИЛУАНОВ</w:t>
      </w:r>
    </w:p>
    <w:p w:rsidR="00856635" w:rsidRPr="00856635" w:rsidRDefault="00856635" w:rsidP="00856635">
      <w:pPr>
        <w:pStyle w:val="ConsPlusNormal"/>
        <w:jc w:val="right"/>
        <w:rPr>
          <w:rFonts w:ascii="Times New Roman" w:hAnsi="Times New Roman" w:cs="Times New Roman"/>
          <w:sz w:val="28"/>
          <w:szCs w:val="28"/>
        </w:rPr>
      </w:pPr>
      <w:r w:rsidRPr="00856635">
        <w:rPr>
          <w:rFonts w:ascii="Times New Roman" w:hAnsi="Times New Roman" w:cs="Times New Roman"/>
          <w:sz w:val="28"/>
          <w:szCs w:val="28"/>
        </w:rPr>
        <w:t>19 декабря 2018 г.</w:t>
      </w:r>
    </w:p>
    <w:p w:rsidR="00856635" w:rsidRPr="00856635" w:rsidRDefault="00856635" w:rsidP="00856635">
      <w:pPr>
        <w:pStyle w:val="ConsPlusNormal"/>
        <w:jc w:val="right"/>
        <w:rPr>
          <w:rFonts w:ascii="Times New Roman" w:hAnsi="Times New Roman" w:cs="Times New Roman"/>
          <w:sz w:val="28"/>
          <w:szCs w:val="28"/>
        </w:rPr>
      </w:pPr>
    </w:p>
    <w:p w:rsidR="00856635" w:rsidRPr="00856635" w:rsidRDefault="00856635" w:rsidP="00856635">
      <w:pPr>
        <w:pStyle w:val="ConsPlusNormal"/>
        <w:jc w:val="right"/>
        <w:rPr>
          <w:rFonts w:ascii="Times New Roman" w:hAnsi="Times New Roman" w:cs="Times New Roman"/>
          <w:sz w:val="28"/>
          <w:szCs w:val="28"/>
        </w:rPr>
      </w:pPr>
    </w:p>
    <w:p w:rsidR="00856635" w:rsidRPr="00856635" w:rsidRDefault="00856635" w:rsidP="00856635">
      <w:pPr>
        <w:pStyle w:val="ConsPlusNormal"/>
        <w:jc w:val="right"/>
        <w:rPr>
          <w:rFonts w:ascii="Times New Roman" w:hAnsi="Times New Roman" w:cs="Times New Roman"/>
          <w:sz w:val="28"/>
          <w:szCs w:val="28"/>
        </w:rPr>
      </w:pPr>
    </w:p>
    <w:p w:rsidR="00856635" w:rsidRPr="00856635" w:rsidRDefault="00856635" w:rsidP="00856635">
      <w:pPr>
        <w:pStyle w:val="ConsPlusNormal"/>
        <w:jc w:val="right"/>
        <w:rPr>
          <w:rFonts w:ascii="Times New Roman" w:hAnsi="Times New Roman" w:cs="Times New Roman"/>
          <w:sz w:val="28"/>
          <w:szCs w:val="28"/>
        </w:rPr>
      </w:pPr>
    </w:p>
    <w:p w:rsidR="00856635" w:rsidRPr="00856635" w:rsidRDefault="00856635" w:rsidP="00856635">
      <w:pPr>
        <w:pStyle w:val="ConsPlusNormal"/>
        <w:jc w:val="right"/>
        <w:rPr>
          <w:rFonts w:ascii="Times New Roman" w:hAnsi="Times New Roman" w:cs="Times New Roman"/>
          <w:sz w:val="28"/>
          <w:szCs w:val="28"/>
        </w:rPr>
      </w:pPr>
    </w:p>
    <w:p w:rsidR="00856635" w:rsidRPr="00856635" w:rsidRDefault="00856635" w:rsidP="00856635">
      <w:pPr>
        <w:pStyle w:val="ConsPlusNormal"/>
        <w:jc w:val="right"/>
        <w:outlineLvl w:val="0"/>
        <w:rPr>
          <w:rFonts w:ascii="Times New Roman" w:hAnsi="Times New Roman" w:cs="Times New Roman"/>
          <w:sz w:val="28"/>
          <w:szCs w:val="28"/>
        </w:rPr>
      </w:pPr>
      <w:r w:rsidRPr="00856635">
        <w:rPr>
          <w:rFonts w:ascii="Times New Roman" w:hAnsi="Times New Roman" w:cs="Times New Roman"/>
          <w:sz w:val="28"/>
          <w:szCs w:val="28"/>
        </w:rPr>
        <w:t>Утвержден</w:t>
      </w:r>
    </w:p>
    <w:p w:rsidR="00856635" w:rsidRPr="00856635" w:rsidRDefault="00856635" w:rsidP="00856635">
      <w:pPr>
        <w:pStyle w:val="ConsPlusNormal"/>
        <w:jc w:val="right"/>
        <w:rPr>
          <w:rFonts w:ascii="Times New Roman" w:hAnsi="Times New Roman" w:cs="Times New Roman"/>
          <w:sz w:val="28"/>
          <w:szCs w:val="28"/>
        </w:rPr>
      </w:pPr>
      <w:r w:rsidRPr="00856635">
        <w:rPr>
          <w:rFonts w:ascii="Times New Roman" w:hAnsi="Times New Roman" w:cs="Times New Roman"/>
          <w:sz w:val="28"/>
          <w:szCs w:val="28"/>
        </w:rPr>
        <w:t>приказом Федерального казначейства</w:t>
      </w:r>
    </w:p>
    <w:p w:rsidR="00856635" w:rsidRPr="00856635" w:rsidRDefault="00856635" w:rsidP="00856635">
      <w:pPr>
        <w:pStyle w:val="ConsPlusNormal"/>
        <w:jc w:val="right"/>
        <w:rPr>
          <w:rFonts w:ascii="Times New Roman" w:hAnsi="Times New Roman" w:cs="Times New Roman"/>
          <w:sz w:val="28"/>
          <w:szCs w:val="28"/>
        </w:rPr>
      </w:pPr>
      <w:r w:rsidRPr="00856635">
        <w:rPr>
          <w:rFonts w:ascii="Times New Roman" w:hAnsi="Times New Roman" w:cs="Times New Roman"/>
          <w:sz w:val="28"/>
          <w:szCs w:val="28"/>
        </w:rPr>
        <w:t>от 20 декабря 2018 г. N 41н</w:t>
      </w:r>
    </w:p>
    <w:p w:rsidR="00856635" w:rsidRPr="00856635" w:rsidRDefault="00856635" w:rsidP="00856635">
      <w:pPr>
        <w:pStyle w:val="ConsPlusNormal"/>
        <w:jc w:val="right"/>
        <w:rPr>
          <w:rFonts w:ascii="Times New Roman" w:hAnsi="Times New Roman" w:cs="Times New Roman"/>
          <w:sz w:val="28"/>
          <w:szCs w:val="28"/>
        </w:rPr>
      </w:pPr>
    </w:p>
    <w:p w:rsidR="00856635" w:rsidRPr="00856635" w:rsidRDefault="00856635" w:rsidP="00856635">
      <w:pPr>
        <w:pStyle w:val="ConsPlusTitle"/>
        <w:jc w:val="center"/>
        <w:rPr>
          <w:rFonts w:ascii="Times New Roman" w:hAnsi="Times New Roman" w:cs="Times New Roman"/>
          <w:sz w:val="28"/>
          <w:szCs w:val="28"/>
        </w:rPr>
      </w:pPr>
      <w:bookmarkStart w:id="1" w:name="P43"/>
      <w:bookmarkEnd w:id="1"/>
      <w:r w:rsidRPr="00856635">
        <w:rPr>
          <w:rFonts w:ascii="Times New Roman" w:hAnsi="Times New Roman" w:cs="Times New Roman"/>
          <w:sz w:val="28"/>
          <w:szCs w:val="28"/>
        </w:rPr>
        <w:t>ПОРЯДОК</w:t>
      </w:r>
    </w:p>
    <w:p w:rsidR="00856635" w:rsidRPr="00856635" w:rsidRDefault="00856635" w:rsidP="00856635">
      <w:pPr>
        <w:pStyle w:val="ConsPlusTitle"/>
        <w:jc w:val="center"/>
        <w:rPr>
          <w:rFonts w:ascii="Times New Roman" w:hAnsi="Times New Roman" w:cs="Times New Roman"/>
          <w:sz w:val="28"/>
          <w:szCs w:val="28"/>
        </w:rPr>
      </w:pPr>
      <w:r w:rsidRPr="00856635">
        <w:rPr>
          <w:rFonts w:ascii="Times New Roman" w:hAnsi="Times New Roman" w:cs="Times New Roman"/>
          <w:sz w:val="28"/>
          <w:szCs w:val="28"/>
        </w:rPr>
        <w:t>ВЕДЕНИЯ УЧЕТА И ОСУЩЕСТВЛЕНИЯ ХРАНЕНИЯ ОРГАНАМИ</w:t>
      </w:r>
    </w:p>
    <w:p w:rsidR="00856635" w:rsidRPr="00856635" w:rsidRDefault="00856635" w:rsidP="00856635">
      <w:pPr>
        <w:pStyle w:val="ConsPlusTitle"/>
        <w:jc w:val="center"/>
        <w:rPr>
          <w:rFonts w:ascii="Times New Roman" w:hAnsi="Times New Roman" w:cs="Times New Roman"/>
          <w:sz w:val="28"/>
          <w:szCs w:val="28"/>
        </w:rPr>
      </w:pPr>
      <w:r w:rsidRPr="00856635">
        <w:rPr>
          <w:rFonts w:ascii="Times New Roman" w:hAnsi="Times New Roman" w:cs="Times New Roman"/>
          <w:sz w:val="28"/>
          <w:szCs w:val="28"/>
        </w:rPr>
        <w:t>ФЕДЕРАЛЬНОГО КАЗНАЧЕЙСТВА ИСПОЛНИТЕЛЬНЫХ ДОКУМЕНТОВ И ИНЫХ</w:t>
      </w:r>
    </w:p>
    <w:p w:rsidR="00856635" w:rsidRPr="00856635" w:rsidRDefault="00856635" w:rsidP="00856635">
      <w:pPr>
        <w:pStyle w:val="ConsPlusTitle"/>
        <w:jc w:val="center"/>
        <w:rPr>
          <w:rFonts w:ascii="Times New Roman" w:hAnsi="Times New Roman" w:cs="Times New Roman"/>
          <w:sz w:val="28"/>
          <w:szCs w:val="28"/>
        </w:rPr>
      </w:pPr>
      <w:r w:rsidRPr="00856635">
        <w:rPr>
          <w:rFonts w:ascii="Times New Roman" w:hAnsi="Times New Roman" w:cs="Times New Roman"/>
          <w:sz w:val="28"/>
          <w:szCs w:val="28"/>
        </w:rPr>
        <w:t>ДОКУМЕНТОВ, СВЯЗАННЫХ С ИХ ИСПОЛНЕНИЕМ</w:t>
      </w:r>
    </w:p>
    <w:p w:rsidR="00856635" w:rsidRPr="00856635" w:rsidRDefault="00856635" w:rsidP="00856635">
      <w:pPr>
        <w:pStyle w:val="ConsPlusNormal"/>
        <w:jc w:val="center"/>
        <w:rPr>
          <w:rFonts w:ascii="Times New Roman" w:hAnsi="Times New Roman" w:cs="Times New Roman"/>
          <w:sz w:val="28"/>
          <w:szCs w:val="28"/>
        </w:rPr>
      </w:pPr>
    </w:p>
    <w:p w:rsidR="00856635" w:rsidRPr="00856635" w:rsidRDefault="00856635" w:rsidP="00856635">
      <w:pPr>
        <w:pStyle w:val="ConsPlusNormal"/>
        <w:jc w:val="center"/>
        <w:outlineLvl w:val="1"/>
        <w:rPr>
          <w:rFonts w:ascii="Times New Roman" w:hAnsi="Times New Roman" w:cs="Times New Roman"/>
          <w:sz w:val="28"/>
          <w:szCs w:val="28"/>
        </w:rPr>
      </w:pPr>
      <w:r w:rsidRPr="00856635">
        <w:rPr>
          <w:rFonts w:ascii="Times New Roman" w:hAnsi="Times New Roman" w:cs="Times New Roman"/>
          <w:sz w:val="28"/>
          <w:szCs w:val="28"/>
        </w:rPr>
        <w:t>I. Общие положения</w:t>
      </w:r>
    </w:p>
    <w:p w:rsidR="00856635" w:rsidRPr="00856635" w:rsidRDefault="00856635" w:rsidP="00856635">
      <w:pPr>
        <w:pStyle w:val="ConsPlusNormal"/>
        <w:jc w:val="center"/>
        <w:rPr>
          <w:rFonts w:ascii="Times New Roman" w:hAnsi="Times New Roman" w:cs="Times New Roman"/>
          <w:sz w:val="28"/>
          <w:szCs w:val="28"/>
        </w:rPr>
      </w:pPr>
    </w:p>
    <w:p w:rsidR="00856635" w:rsidRPr="00856635" w:rsidRDefault="00856635" w:rsidP="00856635">
      <w:pPr>
        <w:pStyle w:val="ConsPlusNormal"/>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1. Настоящий Порядок определяет действия органов Федерального казначейства по ведению учета и осуществлению хранения исполнительных документов (исполнительный лист, судебный приказ), предусматривающих обращение взыскания на средства федерального бюджета по денежным обязательствам федерального казенного учреждения, средства бюджетных, автономных учреждений, и иных документов, связанных с их исполнением, в соответствии со </w:t>
      </w:r>
      <w:hyperlink r:id="rId12" w:history="1">
        <w:r w:rsidRPr="00856635">
          <w:rPr>
            <w:rFonts w:ascii="Times New Roman" w:hAnsi="Times New Roman" w:cs="Times New Roman"/>
            <w:sz w:val="28"/>
            <w:szCs w:val="28"/>
          </w:rPr>
          <w:t>статьей 242.3</w:t>
        </w:r>
      </w:hyperlink>
      <w:r w:rsidRPr="00856635">
        <w:rPr>
          <w:rFonts w:ascii="Times New Roman" w:hAnsi="Times New Roman" w:cs="Times New Roman"/>
          <w:sz w:val="28"/>
          <w:szCs w:val="28"/>
        </w:rPr>
        <w:t xml:space="preserve"> Бюджетного кодекса Российской Федерации </w:t>
      </w:r>
      <w:r w:rsidRPr="00856635">
        <w:rPr>
          <w:rFonts w:ascii="Times New Roman" w:hAnsi="Times New Roman" w:cs="Times New Roman"/>
          <w:sz w:val="28"/>
          <w:szCs w:val="28"/>
        </w:rPr>
        <w:lastRenderedPageBreak/>
        <w:t xml:space="preserve">(Собрание законодательства Российской Федерации, 1998, N 31, ст. 3823; 2007, N 18, ст. 2117, N 45, ст. 5424; 2010, N 19, ст. 2291; 2013, N 19, ст. 2331; 2018, N 24, ст. 3409) (далее - Кодекс), </w:t>
      </w:r>
      <w:hyperlink r:id="rId13" w:history="1">
        <w:r w:rsidRPr="00856635">
          <w:rPr>
            <w:rFonts w:ascii="Times New Roman" w:hAnsi="Times New Roman" w:cs="Times New Roman"/>
            <w:sz w:val="28"/>
            <w:szCs w:val="28"/>
          </w:rPr>
          <w:t>пунктом 10 части 20 статьи 30</w:t>
        </w:r>
      </w:hyperlink>
      <w:r w:rsidRPr="00856635">
        <w:rPr>
          <w:rFonts w:ascii="Times New Roman" w:hAnsi="Times New Roman" w:cs="Times New Roman"/>
          <w:sz w:val="28"/>
          <w:szCs w:val="28"/>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 N 52, ст. 6983; 2014, N 40, ст. 5314; 2015, N 45, ст. 6202; 2016, N 1, ст. 26; 2017, N 49, ст. 7319) (далее - Федеральный закон N 83-ФЗ), </w:t>
      </w:r>
      <w:hyperlink r:id="rId14" w:history="1">
        <w:r w:rsidRPr="00856635">
          <w:rPr>
            <w:rFonts w:ascii="Times New Roman" w:hAnsi="Times New Roman" w:cs="Times New Roman"/>
            <w:sz w:val="28"/>
            <w:szCs w:val="28"/>
          </w:rPr>
          <w:t>частью 3.19 статьи 2</w:t>
        </w:r>
      </w:hyperlink>
      <w:r w:rsidRPr="00856635">
        <w:rPr>
          <w:rFonts w:ascii="Times New Roman" w:hAnsi="Times New Roman" w:cs="Times New Roman"/>
          <w:sz w:val="28"/>
          <w:szCs w:val="28"/>
        </w:rPr>
        <w:t xml:space="preserve"> Федерального закона от 3 ноября 2006 г. N 174-ФЗ "Об автономных учреждениях" (Собрание законодательства Российской Федерации, 2006, N 45, ст. 4626; 2011, N 30, ст. 4587) (далее - Федеральный закон N 174-ФЗ).</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2. Ведение учета и осуществление хранения исполнительных документов и иных документов, связанных с их исполнением, осуществляется в прикладном программном обеспечении "Автоматизированная система Федерального казначейства" (далее - ППО) посредством внесения в электронную базу данных (далее - база данных) информации об исполнительном документе в соответствии с настоящим Порядком.</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3. Исполнительные документы поступают на исполнение в орган Федерального казначейства по почте или передаются нарочно, а при наличии электронного документооборота с использованием электронной подписи между органами Федерального казначейства и федеральными казенными, бюджетными, автономными учреждениями допускается передача и получение документов, связанных с исполнением исполнительных документов, в электронном виде.</w:t>
      </w:r>
    </w:p>
    <w:p w:rsidR="00856635" w:rsidRPr="00856635" w:rsidRDefault="00856635" w:rsidP="00856635">
      <w:pPr>
        <w:pStyle w:val="ConsPlusNormal"/>
        <w:spacing w:before="220"/>
        <w:ind w:firstLine="540"/>
        <w:jc w:val="both"/>
        <w:rPr>
          <w:rFonts w:ascii="Times New Roman" w:hAnsi="Times New Roman" w:cs="Times New Roman"/>
          <w:sz w:val="28"/>
          <w:szCs w:val="28"/>
        </w:rPr>
      </w:pPr>
      <w:bookmarkStart w:id="2" w:name="P53"/>
      <w:bookmarkEnd w:id="2"/>
      <w:r w:rsidRPr="00856635">
        <w:rPr>
          <w:rFonts w:ascii="Times New Roman" w:hAnsi="Times New Roman" w:cs="Times New Roman"/>
          <w:sz w:val="28"/>
          <w:szCs w:val="28"/>
        </w:rPr>
        <w:t>4. Поступившие на исполнение в орган Федерального казначейства исполнительные документы подлежат первичной регистрации в прикладном программном обеспечении Автоматизированной системы документооборота (далее - АСД).</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Дата, зафиксированная при регистрации исполнительного документа в журнале входящей корреспонденции, указывается в ППО в качестве даты их предъявления в орган Федерального казначейства.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5. Информация об исполнительном документе в базу данных вносится не позднее рабочего дня, следующего за днем поступления в орган Федерального казначейства документов, указанных в </w:t>
      </w:r>
      <w:hyperlink w:anchor="P53" w:history="1">
        <w:r w:rsidRPr="00856635">
          <w:rPr>
            <w:rFonts w:ascii="Times New Roman" w:hAnsi="Times New Roman" w:cs="Times New Roman"/>
            <w:sz w:val="28"/>
            <w:szCs w:val="28"/>
          </w:rPr>
          <w:t>пункте 4</w:t>
        </w:r>
      </w:hyperlink>
      <w:r w:rsidRPr="00856635">
        <w:rPr>
          <w:rFonts w:ascii="Times New Roman" w:hAnsi="Times New Roman" w:cs="Times New Roman"/>
          <w:sz w:val="28"/>
          <w:szCs w:val="28"/>
        </w:rPr>
        <w:t xml:space="preserve"> настоящего Порядка, или одновременно с совершением действий по организации исполнения исполнительных документов.</w:t>
      </w:r>
    </w:p>
    <w:p w:rsidR="00856635" w:rsidRPr="00856635" w:rsidRDefault="00856635" w:rsidP="00856635">
      <w:pPr>
        <w:pStyle w:val="ConsPlusNormal"/>
        <w:spacing w:before="220"/>
        <w:ind w:firstLine="540"/>
        <w:jc w:val="both"/>
        <w:rPr>
          <w:rFonts w:ascii="Times New Roman" w:hAnsi="Times New Roman" w:cs="Times New Roman"/>
          <w:sz w:val="28"/>
          <w:szCs w:val="28"/>
        </w:rPr>
      </w:pPr>
      <w:bookmarkStart w:id="3" w:name="P56"/>
      <w:bookmarkEnd w:id="3"/>
      <w:r w:rsidRPr="00856635">
        <w:rPr>
          <w:rFonts w:ascii="Times New Roman" w:hAnsi="Times New Roman" w:cs="Times New Roman"/>
          <w:sz w:val="28"/>
          <w:szCs w:val="28"/>
        </w:rPr>
        <w:t xml:space="preserve">6. По каждому поступившему исполнительному документу в ППО формируется дело по исполнительному документу (далее - Дело) согласно </w:t>
      </w:r>
      <w:r w:rsidRPr="00856635">
        <w:rPr>
          <w:rFonts w:ascii="Times New Roman" w:hAnsi="Times New Roman" w:cs="Times New Roman"/>
          <w:sz w:val="28"/>
          <w:szCs w:val="28"/>
        </w:rPr>
        <w:lastRenderedPageBreak/>
        <w:t>регистрационному номеру, присвоенному ему в ППО.</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Регистрационный номер формируется в ППО автоматически.</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Присвоение порядкового номера поступившему исполнительному документу осуществляется в целом по всем органам Федерального казначейства, находящимся на территории одного или нескольких субъектов Российской Федерации (за исключением Межрегионального операционного управления Федерального казначейства, Управления Федерального казначейства по г. Москве и Управления Федерального казначейства по Московской области, нумерация по которым ведется раздельно), в порядке очередности их поступления.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7. Все электронные копии документов, связанные с исполнением исполнительного документа, представленные в орган Федерального казначейства, в том числе электронная копия исполнительного документа, заносятся в Дело, за исключением копий жалоб и обращений взыскателей и ответов на них.</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Оригинал исполнительного документа (при наличии) на период его исполнения хранится в структурном подразделении органа Федерального казначейства, в которое поступил указанный документ, и исполняется структурным подразделением органа Федерального казначейства, ведущим лицевые счета должника по исполнительному документу (далее - Профильный отдел).</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8. Хранение документов на бумажном носителе, поступивших в период исполнения исполнительного документа, осуществляется Профильным отделом в соответствии с требованиями законодательства об архивном деле в Российской Федерации.</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9. Если в орган Федерального казначейства одновременно поступают два и более исполнительных документа от одного и того же взыскателя в отношении одного и того же должника, указанные исполнительные документы объединяются в одно Дело.</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Одновременным поступлением документов считается их первичная регистрация в АСД в органе Федерального казначейства в течение одного и того же рабочего дня.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При включении в Дело более одного исполнительного документа указывается регистрационный номер первого по порядку исполнительного документа.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Орган Федерального казначейства вправе направлять одно общее уведомление (одно письмо) при направлении документов должнику, взыскателю (его представителю) или суду по исполнительным документам, </w:t>
      </w:r>
      <w:r w:rsidRPr="00856635">
        <w:rPr>
          <w:rFonts w:ascii="Times New Roman" w:hAnsi="Times New Roman" w:cs="Times New Roman"/>
          <w:sz w:val="28"/>
          <w:szCs w:val="28"/>
        </w:rPr>
        <w:lastRenderedPageBreak/>
        <w:t>объединенным в одно Дело.</w:t>
      </w:r>
    </w:p>
    <w:p w:rsidR="00856635" w:rsidRPr="00856635" w:rsidRDefault="00856635" w:rsidP="00856635">
      <w:pPr>
        <w:pStyle w:val="ConsPlusNormal"/>
        <w:spacing w:before="220"/>
        <w:ind w:firstLine="540"/>
        <w:jc w:val="both"/>
        <w:rPr>
          <w:rFonts w:ascii="Times New Roman" w:hAnsi="Times New Roman" w:cs="Times New Roman"/>
          <w:sz w:val="28"/>
          <w:szCs w:val="28"/>
        </w:rPr>
      </w:pPr>
      <w:bookmarkStart w:id="4" w:name="P66"/>
      <w:bookmarkEnd w:id="4"/>
      <w:r w:rsidRPr="00856635">
        <w:rPr>
          <w:rFonts w:ascii="Times New Roman" w:hAnsi="Times New Roman" w:cs="Times New Roman"/>
          <w:sz w:val="28"/>
          <w:szCs w:val="28"/>
        </w:rPr>
        <w:t xml:space="preserve">10. При поступлении в орган Федерального казначейства исполнительного документа о взыскании денежных средств с должника, не имеющего лицевого счета для учета операций по исполнению расходов бюджета бюджетной системы Российской Федерации, открытого ему как получателю бюджетных средств, или лицевых счетов бюджетного или автономного учреждения (далее - лицевой счет) в данном либо ином органе Федерального казначейства, но подлежащего организации исполнения органом Федерального казначейства в соответствии со </w:t>
      </w:r>
      <w:hyperlink r:id="rId15" w:history="1">
        <w:r w:rsidRPr="00856635">
          <w:rPr>
            <w:rFonts w:ascii="Times New Roman" w:hAnsi="Times New Roman" w:cs="Times New Roman"/>
            <w:sz w:val="28"/>
            <w:szCs w:val="28"/>
          </w:rPr>
          <w:t>статьей 242.3</w:t>
        </w:r>
      </w:hyperlink>
      <w:r w:rsidRPr="00856635">
        <w:rPr>
          <w:rFonts w:ascii="Times New Roman" w:hAnsi="Times New Roman" w:cs="Times New Roman"/>
          <w:sz w:val="28"/>
          <w:szCs w:val="28"/>
        </w:rPr>
        <w:t xml:space="preserve"> Кодекса, </w:t>
      </w:r>
      <w:hyperlink r:id="rId16" w:history="1">
        <w:r w:rsidRPr="00856635">
          <w:rPr>
            <w:rFonts w:ascii="Times New Roman" w:hAnsi="Times New Roman" w:cs="Times New Roman"/>
            <w:sz w:val="28"/>
            <w:szCs w:val="28"/>
          </w:rPr>
          <w:t>частью 20 статьи 30</w:t>
        </w:r>
      </w:hyperlink>
      <w:r w:rsidRPr="00856635">
        <w:rPr>
          <w:rFonts w:ascii="Times New Roman" w:hAnsi="Times New Roman" w:cs="Times New Roman"/>
          <w:sz w:val="28"/>
          <w:szCs w:val="28"/>
        </w:rPr>
        <w:t xml:space="preserve"> Федерального закона N 83-ФЗ, Федеральным </w:t>
      </w:r>
      <w:hyperlink r:id="rId17" w:history="1">
        <w:r w:rsidRPr="00856635">
          <w:rPr>
            <w:rFonts w:ascii="Times New Roman" w:hAnsi="Times New Roman" w:cs="Times New Roman"/>
            <w:sz w:val="28"/>
            <w:szCs w:val="28"/>
          </w:rPr>
          <w:t>законом</w:t>
        </w:r>
      </w:hyperlink>
      <w:r w:rsidRPr="00856635">
        <w:rPr>
          <w:rFonts w:ascii="Times New Roman" w:hAnsi="Times New Roman" w:cs="Times New Roman"/>
          <w:sz w:val="28"/>
          <w:szCs w:val="28"/>
        </w:rPr>
        <w:t xml:space="preserve"> N 174-ФЗ, данный исполнительный документ подлежит регистрации в ППО без присвоения регистрационного номера.</w:t>
      </w:r>
    </w:p>
    <w:p w:rsidR="00856635" w:rsidRPr="00856635" w:rsidRDefault="00856635" w:rsidP="00856635">
      <w:pPr>
        <w:pStyle w:val="ConsPlusNormal"/>
        <w:spacing w:before="220"/>
        <w:ind w:firstLine="540"/>
        <w:jc w:val="both"/>
        <w:rPr>
          <w:rFonts w:ascii="Times New Roman" w:hAnsi="Times New Roman" w:cs="Times New Roman"/>
          <w:sz w:val="28"/>
          <w:szCs w:val="28"/>
        </w:rPr>
      </w:pPr>
      <w:bookmarkStart w:id="5" w:name="P67"/>
      <w:bookmarkEnd w:id="5"/>
      <w:r w:rsidRPr="00856635">
        <w:rPr>
          <w:rFonts w:ascii="Times New Roman" w:hAnsi="Times New Roman" w:cs="Times New Roman"/>
          <w:sz w:val="28"/>
          <w:szCs w:val="28"/>
        </w:rPr>
        <w:t>При поступлении в орган Федерального казначейства исполнительного документа о взыскании денежных средств с должника, не имеющего лицевого счета в органах Федерального казначейства и (или) не подлежащего организации исполнения органом Федерального казначейства, данный исполнительный документ не подлежит регистрации в ППО.</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Отдельные дела по исполнительным документам, указанным в </w:t>
      </w:r>
      <w:hyperlink w:anchor="P66" w:history="1">
        <w:r w:rsidRPr="00856635">
          <w:rPr>
            <w:rFonts w:ascii="Times New Roman" w:hAnsi="Times New Roman" w:cs="Times New Roman"/>
            <w:sz w:val="28"/>
            <w:szCs w:val="28"/>
          </w:rPr>
          <w:t>абзацах первом</w:t>
        </w:r>
      </w:hyperlink>
      <w:r w:rsidRPr="00856635">
        <w:rPr>
          <w:rFonts w:ascii="Times New Roman" w:hAnsi="Times New Roman" w:cs="Times New Roman"/>
          <w:sz w:val="28"/>
          <w:szCs w:val="28"/>
        </w:rPr>
        <w:t xml:space="preserve"> и </w:t>
      </w:r>
      <w:hyperlink w:anchor="P67" w:history="1">
        <w:r w:rsidRPr="00856635">
          <w:rPr>
            <w:rFonts w:ascii="Times New Roman" w:hAnsi="Times New Roman" w:cs="Times New Roman"/>
            <w:sz w:val="28"/>
            <w:szCs w:val="28"/>
          </w:rPr>
          <w:t>втором</w:t>
        </w:r>
      </w:hyperlink>
      <w:r w:rsidRPr="00856635">
        <w:rPr>
          <w:rFonts w:ascii="Times New Roman" w:hAnsi="Times New Roman" w:cs="Times New Roman"/>
          <w:sz w:val="28"/>
          <w:szCs w:val="28"/>
        </w:rPr>
        <w:t xml:space="preserve"> настоящего пункта, не формируются.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11. По указанным в </w:t>
      </w:r>
      <w:hyperlink w:anchor="P66" w:history="1">
        <w:r w:rsidRPr="00856635">
          <w:rPr>
            <w:rFonts w:ascii="Times New Roman" w:hAnsi="Times New Roman" w:cs="Times New Roman"/>
            <w:sz w:val="28"/>
            <w:szCs w:val="28"/>
          </w:rPr>
          <w:t>абзаце первом пункта 10</w:t>
        </w:r>
      </w:hyperlink>
      <w:r w:rsidRPr="00856635">
        <w:rPr>
          <w:rFonts w:ascii="Times New Roman" w:hAnsi="Times New Roman" w:cs="Times New Roman"/>
          <w:sz w:val="28"/>
          <w:szCs w:val="28"/>
        </w:rPr>
        <w:t xml:space="preserve"> настоящего Порядка исполнительным документам в базу данных вносится следующая информация: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а) дата и входящий номер, присвоенный при регистрации в АСД;</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б) сведения об исполнительном документе, судебном акте (серия, номер, дата выдачи исполнительного документа, наименование судебного акта, наименование судебного органа, выдавшего исполнительный документ, дата вынесения судебного акта, номер судебного дела);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в) количество листов приложений к заявлению взыскателя;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г) наименование должника по исполнительному документу;</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д) наименование организации, фамилия, имя, отчество (при наличии), адрес взыскателя по исполнительному документу;</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е) фамилия, имя, отчество (при наличии) лица, предъявившего исполнительный документ, или наименование организации, предъявившей исполнительный документ, а также реквизиты (номер, дата, вид) документа, удостоверяющего полномочия представителя взыскателя;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ж) сумма, подлежащая взысканию по исполнительному документу.</w:t>
      </w:r>
    </w:p>
    <w:p w:rsidR="00856635" w:rsidRPr="00856635" w:rsidRDefault="00856635" w:rsidP="00856635">
      <w:pPr>
        <w:pStyle w:val="ConsPlusNormal"/>
        <w:ind w:firstLine="540"/>
        <w:jc w:val="both"/>
        <w:rPr>
          <w:rFonts w:ascii="Times New Roman" w:hAnsi="Times New Roman" w:cs="Times New Roman"/>
          <w:sz w:val="28"/>
          <w:szCs w:val="28"/>
        </w:rPr>
      </w:pPr>
    </w:p>
    <w:p w:rsidR="00856635" w:rsidRPr="00856635" w:rsidRDefault="00856635" w:rsidP="00856635">
      <w:pPr>
        <w:pStyle w:val="ConsPlusNormal"/>
        <w:jc w:val="center"/>
        <w:outlineLvl w:val="1"/>
        <w:rPr>
          <w:rFonts w:ascii="Times New Roman" w:hAnsi="Times New Roman" w:cs="Times New Roman"/>
          <w:sz w:val="28"/>
          <w:szCs w:val="28"/>
        </w:rPr>
      </w:pPr>
      <w:r w:rsidRPr="00856635">
        <w:rPr>
          <w:rFonts w:ascii="Times New Roman" w:hAnsi="Times New Roman" w:cs="Times New Roman"/>
          <w:sz w:val="28"/>
          <w:szCs w:val="28"/>
        </w:rPr>
        <w:lastRenderedPageBreak/>
        <w:t>II. Ведение учета и осуществление хранения органами</w:t>
      </w:r>
    </w:p>
    <w:p w:rsidR="00856635" w:rsidRPr="00856635" w:rsidRDefault="00856635" w:rsidP="00856635">
      <w:pPr>
        <w:pStyle w:val="ConsPlusNormal"/>
        <w:jc w:val="center"/>
        <w:rPr>
          <w:rFonts w:ascii="Times New Roman" w:hAnsi="Times New Roman" w:cs="Times New Roman"/>
          <w:sz w:val="28"/>
          <w:szCs w:val="28"/>
        </w:rPr>
      </w:pPr>
      <w:r w:rsidRPr="00856635">
        <w:rPr>
          <w:rFonts w:ascii="Times New Roman" w:hAnsi="Times New Roman" w:cs="Times New Roman"/>
          <w:sz w:val="28"/>
          <w:szCs w:val="28"/>
        </w:rPr>
        <w:t>Федерального казначейства исполнительных документов и иных</w:t>
      </w:r>
    </w:p>
    <w:p w:rsidR="00856635" w:rsidRPr="00856635" w:rsidRDefault="00856635" w:rsidP="00856635">
      <w:pPr>
        <w:pStyle w:val="ConsPlusNormal"/>
        <w:jc w:val="center"/>
        <w:rPr>
          <w:rFonts w:ascii="Times New Roman" w:hAnsi="Times New Roman" w:cs="Times New Roman"/>
          <w:sz w:val="28"/>
          <w:szCs w:val="28"/>
        </w:rPr>
      </w:pPr>
      <w:r w:rsidRPr="00856635">
        <w:rPr>
          <w:rFonts w:ascii="Times New Roman" w:hAnsi="Times New Roman" w:cs="Times New Roman"/>
          <w:sz w:val="28"/>
          <w:szCs w:val="28"/>
        </w:rPr>
        <w:t>документов, связанных с их исполнением</w:t>
      </w:r>
    </w:p>
    <w:p w:rsidR="00856635" w:rsidRPr="00856635" w:rsidRDefault="00856635" w:rsidP="00856635">
      <w:pPr>
        <w:pStyle w:val="ConsPlusNormal"/>
        <w:jc w:val="center"/>
        <w:rPr>
          <w:rFonts w:ascii="Times New Roman" w:hAnsi="Times New Roman" w:cs="Times New Roman"/>
          <w:sz w:val="28"/>
          <w:szCs w:val="28"/>
        </w:rPr>
      </w:pPr>
    </w:p>
    <w:p w:rsidR="00856635" w:rsidRPr="00856635" w:rsidRDefault="00856635" w:rsidP="00856635">
      <w:pPr>
        <w:pStyle w:val="ConsPlusNormal"/>
        <w:ind w:firstLine="540"/>
        <w:jc w:val="both"/>
        <w:rPr>
          <w:rFonts w:ascii="Times New Roman" w:hAnsi="Times New Roman" w:cs="Times New Roman"/>
          <w:sz w:val="28"/>
          <w:szCs w:val="28"/>
        </w:rPr>
      </w:pPr>
      <w:r w:rsidRPr="00856635">
        <w:rPr>
          <w:rFonts w:ascii="Times New Roman" w:hAnsi="Times New Roman" w:cs="Times New Roman"/>
          <w:sz w:val="28"/>
          <w:szCs w:val="28"/>
        </w:rPr>
        <w:t>12. Учет исполнительных документов в ППО ведется органом Федерального казначейства по следующим цифровым кодам категорий взыскания: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а) (1) взыскание сумм за участие в вооруженных конфликтах;</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б) (2) трудовые (служебные) споры (компенсация морального вреда);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в) (3) возврат средств из бюджетов бюджетной системы Российской Федерации; взыскание процентов за нарушение срока возврата излишне уплаченных средств в бюджет;</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г) (4) взыскание суммы основного долга, убытков по неисполненному договору (контракту), неустойки, пеней, штрафов, процентов за пользование чужими денежными средствами, неосновательного обогащения;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д) (5) взыскание административного, судебного штрафа в доход бюджетов бюджетной системы Российской Федерации;</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е) (6) взыскания в пользу арбитражных управляющих;</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ж) (7) взыскания, связанные с катастрофой на Чернобыльской АЭС;</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з) (8) судебные расходы (государственная пошлина и судебные издержки);</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и) (9) взыскания по обязательствам, возникающим вследствие причинения вреда жизни и здоровью (компенсация морального вреда, пособие по потере кормильца);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к) (10) взыскания по обязательствам, возникающим вследствие причинения вреда имуществу;</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л) (11) взыскание недоимки, неустойки (пеней, штрафов и иных санкций по взносам в государственные внебюджетные фонды (Пенсионный фонд Российской Федерации, Фонд социального страхования Российской Федерации, Фонд обязательного медицинского страхования, территориальный Фонд обязательного медицинского страхования);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м) (12) взыскание налога, сбора, пеней и штрафов;</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н) (13) взыскание пособий по социальным выплатам, пенсий, компенсаций за жилищно-коммунальные услуги, компенсаций за лечение;</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о) (14) взыскание субсидий;</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lastRenderedPageBreak/>
        <w:t>п) (15) иные взыскания.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В случае если исполнительный документ относится к нескольким категориям взыскания, в базу данных вносится цифровой код категории взыскания, по которой предусматривается взыскание в большей сумме.</w:t>
      </w:r>
    </w:p>
    <w:p w:rsidR="00856635" w:rsidRPr="00856635" w:rsidRDefault="00856635" w:rsidP="00856635">
      <w:pPr>
        <w:pStyle w:val="ConsPlusNormal"/>
        <w:spacing w:before="220"/>
        <w:ind w:firstLine="540"/>
        <w:jc w:val="both"/>
        <w:rPr>
          <w:rFonts w:ascii="Times New Roman" w:hAnsi="Times New Roman" w:cs="Times New Roman"/>
          <w:sz w:val="28"/>
          <w:szCs w:val="28"/>
        </w:rPr>
      </w:pPr>
      <w:bookmarkStart w:id="6" w:name="P99"/>
      <w:bookmarkEnd w:id="6"/>
      <w:r w:rsidRPr="00856635">
        <w:rPr>
          <w:rFonts w:ascii="Times New Roman" w:hAnsi="Times New Roman" w:cs="Times New Roman"/>
          <w:sz w:val="28"/>
          <w:szCs w:val="28"/>
        </w:rPr>
        <w:t>13. При регистрации исполнительного документа в базу данных вносится следующая информация: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а) дата и входящий номер, присвоенный исполнительному документу в АСД;</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б) сведения об исполнительном документе, судебном акте (серия, номер, дата выдачи исполнительного документа, наименование судебного органа, выдавшего исполнительный документ, наименование и дата судебного акта, номер судебного дела). В случае если взыскателем либо судом не был предъявлен в орган Федерального казначейства судебный акт, вместо наименования судебного акта в базе данных указывается "судебный акт";</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в) количество листов приложений к заявлению взыскателя;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г) наименование должника по исполнительному документу либо по определению суда, устанавливающему замену должника;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д) наименование организации, фамилия, имя, отчество (при наличии), реквизиты банковского счета и адрес взыскателя по исполнительному документу;</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е) фамилия, имя, отчество (при наличии) лица, предъявившего исполнительный документ, или наименование организации, предъявившей исполнительный документ, а также реквизиты (номер, дата, вид) документа, удостоверяющего полномочия представителя взыскателя;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ж) сумма, подлежащая взысканию по исполнительному документу;</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з) вид расчета взыскиваемой суммы (проценты, индексация, иной вид расчета), если таковой предусмотрен исполнительным документом;</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и) вид взыскания по исполнительному документу (периодические или единовременные выплаты);</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к) периодичность выплат по исполнительному документу (месяц, квартал, год);</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л) наименование и цифровой код категории взыскания;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м) информация о том, что исполнительный документ ранее предъявлялся в орган Федерального казначейства с указанием номера Дела.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lastRenderedPageBreak/>
        <w:t xml:space="preserve">14. При возвращении исполнительного документа взыскателю по основаниям, указанным в </w:t>
      </w:r>
      <w:hyperlink r:id="rId18" w:history="1">
        <w:r w:rsidRPr="00856635">
          <w:rPr>
            <w:rFonts w:ascii="Times New Roman" w:hAnsi="Times New Roman" w:cs="Times New Roman"/>
            <w:sz w:val="28"/>
            <w:szCs w:val="28"/>
          </w:rPr>
          <w:t>пункте 3 статьи 242.1</w:t>
        </w:r>
      </w:hyperlink>
      <w:r w:rsidRPr="00856635">
        <w:rPr>
          <w:rFonts w:ascii="Times New Roman" w:hAnsi="Times New Roman" w:cs="Times New Roman"/>
          <w:sz w:val="28"/>
          <w:szCs w:val="28"/>
        </w:rPr>
        <w:t xml:space="preserve"> Кодекса или в </w:t>
      </w:r>
      <w:hyperlink r:id="rId19" w:history="1">
        <w:r w:rsidRPr="00856635">
          <w:rPr>
            <w:rFonts w:ascii="Times New Roman" w:hAnsi="Times New Roman" w:cs="Times New Roman"/>
            <w:sz w:val="28"/>
            <w:szCs w:val="28"/>
          </w:rPr>
          <w:t>пункте 3 части 20 статьи 30</w:t>
        </w:r>
      </w:hyperlink>
      <w:r w:rsidRPr="00856635">
        <w:rPr>
          <w:rFonts w:ascii="Times New Roman" w:hAnsi="Times New Roman" w:cs="Times New Roman"/>
          <w:sz w:val="28"/>
          <w:szCs w:val="28"/>
        </w:rPr>
        <w:t xml:space="preserve"> Федерального закона N 83-ФЗ, орган Федерального казначейства не позднее пяти рабочих дней со дня поступления исполнительного документа с приложениями направляет взыскателю заказным письмом с уведомлением о вручении (или выдает лично под подпись, проставляемую в копии уведомления о возврате исполнительного документа с указанием даты получения) уведомление о возврате исполнительного документа, к которому прилагается исполнительный документ со всеми поступившими от взыскателя либо суда документами.</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В случае невозможности возвращения исполнительного документа взыскателю орган Федерального казначейства в соответствии с </w:t>
      </w:r>
      <w:hyperlink r:id="rId20" w:history="1">
        <w:r w:rsidRPr="00856635">
          <w:rPr>
            <w:rFonts w:ascii="Times New Roman" w:hAnsi="Times New Roman" w:cs="Times New Roman"/>
            <w:sz w:val="28"/>
            <w:szCs w:val="28"/>
          </w:rPr>
          <w:t>пунктом 3.1 статьи 242.1</w:t>
        </w:r>
      </w:hyperlink>
      <w:r w:rsidRPr="00856635">
        <w:rPr>
          <w:rFonts w:ascii="Times New Roman" w:hAnsi="Times New Roman" w:cs="Times New Roman"/>
          <w:sz w:val="28"/>
          <w:szCs w:val="28"/>
        </w:rPr>
        <w:t xml:space="preserve"> Кодекса или </w:t>
      </w:r>
      <w:hyperlink r:id="rId21" w:history="1">
        <w:r w:rsidRPr="00856635">
          <w:rPr>
            <w:rFonts w:ascii="Times New Roman" w:hAnsi="Times New Roman" w:cs="Times New Roman"/>
            <w:sz w:val="28"/>
            <w:szCs w:val="28"/>
          </w:rPr>
          <w:t>пунктом 4 части 20 статьи 30</w:t>
        </w:r>
      </w:hyperlink>
      <w:r w:rsidRPr="00856635">
        <w:rPr>
          <w:rFonts w:ascii="Times New Roman" w:hAnsi="Times New Roman" w:cs="Times New Roman"/>
          <w:sz w:val="28"/>
          <w:szCs w:val="28"/>
        </w:rPr>
        <w:t xml:space="preserve"> Федерального закона N 83-ФЗ направляет заказным письмом с уведомлением о вручении исполнительный документ с поступившими от взыскателя либо суда документами в суд, выдавший данный исполнительный документ, с уведомлением о возврате исполнительного документа и указанием причины возврата исполнительного документа.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Электронная копия уведомления о возврате исполнительного документа, а также электронные копии документов, поступивших от взыскателя (представителя взыскателя по доверенности или </w:t>
      </w:r>
      <w:proofErr w:type="gramStart"/>
      <w:r w:rsidRPr="00856635">
        <w:rPr>
          <w:rFonts w:ascii="Times New Roman" w:hAnsi="Times New Roman" w:cs="Times New Roman"/>
          <w:sz w:val="28"/>
          <w:szCs w:val="28"/>
        </w:rPr>
        <w:t>нотариально удостоверенной копии доверенности</w:t>
      </w:r>
      <w:proofErr w:type="gramEnd"/>
      <w:r w:rsidRPr="00856635">
        <w:rPr>
          <w:rFonts w:ascii="Times New Roman" w:hAnsi="Times New Roman" w:cs="Times New Roman"/>
          <w:sz w:val="28"/>
          <w:szCs w:val="28"/>
        </w:rPr>
        <w:t xml:space="preserve"> или иному документу, удостоверяющему полномочия представителя) либо суда, хранятся в Деле.</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15. В случае необходимости уточнения реквизитов банковского счета взыскателя при поступлении исполнительного документа орган Федерального казначейства направляет уведомление об уточнении реквизитов счета взыскателя в адрес взыскателя или суда заказным письмом с уведомлением о вручении.</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При непредставлении уточненных реквизитов банковского счета в сроки, указанные в </w:t>
      </w:r>
      <w:hyperlink r:id="rId22" w:history="1">
        <w:r w:rsidRPr="00856635">
          <w:rPr>
            <w:rFonts w:ascii="Times New Roman" w:hAnsi="Times New Roman" w:cs="Times New Roman"/>
            <w:sz w:val="28"/>
            <w:szCs w:val="28"/>
          </w:rPr>
          <w:t>пункте 3.2 статьи 242.1</w:t>
        </w:r>
      </w:hyperlink>
      <w:r w:rsidRPr="00856635">
        <w:rPr>
          <w:rFonts w:ascii="Times New Roman" w:hAnsi="Times New Roman" w:cs="Times New Roman"/>
          <w:sz w:val="28"/>
          <w:szCs w:val="28"/>
        </w:rPr>
        <w:t xml:space="preserve"> Кодекса или </w:t>
      </w:r>
      <w:hyperlink r:id="rId23" w:history="1">
        <w:r w:rsidRPr="00856635">
          <w:rPr>
            <w:rFonts w:ascii="Times New Roman" w:hAnsi="Times New Roman" w:cs="Times New Roman"/>
            <w:sz w:val="28"/>
            <w:szCs w:val="28"/>
          </w:rPr>
          <w:t>пункте 6 части 20 статьи 30</w:t>
        </w:r>
      </w:hyperlink>
      <w:r w:rsidRPr="00856635">
        <w:rPr>
          <w:rFonts w:ascii="Times New Roman" w:hAnsi="Times New Roman" w:cs="Times New Roman"/>
          <w:sz w:val="28"/>
          <w:szCs w:val="28"/>
        </w:rPr>
        <w:t xml:space="preserve"> Федерального закона N 83-ФЗ, орган Федерального казначейства возвращает документы, поступившие на исполнение, с уведомлением о возврате исполнительного документа взыскателю или в суд в соответствии с </w:t>
      </w:r>
      <w:hyperlink r:id="rId24" w:history="1">
        <w:r w:rsidRPr="00856635">
          <w:rPr>
            <w:rFonts w:ascii="Times New Roman" w:hAnsi="Times New Roman" w:cs="Times New Roman"/>
            <w:sz w:val="28"/>
            <w:szCs w:val="28"/>
          </w:rPr>
          <w:t>пунктом 3.2 статьи 242.1</w:t>
        </w:r>
      </w:hyperlink>
      <w:r w:rsidRPr="00856635">
        <w:rPr>
          <w:rFonts w:ascii="Times New Roman" w:hAnsi="Times New Roman" w:cs="Times New Roman"/>
          <w:sz w:val="28"/>
          <w:szCs w:val="28"/>
        </w:rPr>
        <w:t xml:space="preserve"> Кодекса или </w:t>
      </w:r>
      <w:hyperlink r:id="rId25" w:history="1">
        <w:r w:rsidRPr="00856635">
          <w:rPr>
            <w:rFonts w:ascii="Times New Roman" w:hAnsi="Times New Roman" w:cs="Times New Roman"/>
            <w:sz w:val="28"/>
            <w:szCs w:val="28"/>
          </w:rPr>
          <w:t>пунктом 3 части 20 статьи 30</w:t>
        </w:r>
      </w:hyperlink>
      <w:r w:rsidRPr="00856635">
        <w:rPr>
          <w:rFonts w:ascii="Times New Roman" w:hAnsi="Times New Roman" w:cs="Times New Roman"/>
          <w:sz w:val="28"/>
          <w:szCs w:val="28"/>
        </w:rPr>
        <w:t xml:space="preserve"> Федерального закона N 83-ФЗ в течение пяти рабочих дней со дня окончания срока для представления реквизитов банковского счета взыскателя.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16. При возвращении исполнительного документа по основаниям, указанным в </w:t>
      </w:r>
      <w:hyperlink r:id="rId26" w:history="1">
        <w:r w:rsidRPr="00856635">
          <w:rPr>
            <w:rFonts w:ascii="Times New Roman" w:hAnsi="Times New Roman" w:cs="Times New Roman"/>
            <w:sz w:val="28"/>
            <w:szCs w:val="28"/>
          </w:rPr>
          <w:t>пункте 3.1 статьи 242.1</w:t>
        </w:r>
      </w:hyperlink>
      <w:r w:rsidRPr="00856635">
        <w:rPr>
          <w:rFonts w:ascii="Times New Roman" w:hAnsi="Times New Roman" w:cs="Times New Roman"/>
          <w:sz w:val="28"/>
          <w:szCs w:val="28"/>
        </w:rPr>
        <w:t xml:space="preserve"> Кодекса (за исключением </w:t>
      </w:r>
      <w:hyperlink r:id="rId27" w:history="1">
        <w:r w:rsidRPr="00856635">
          <w:rPr>
            <w:rFonts w:ascii="Times New Roman" w:hAnsi="Times New Roman" w:cs="Times New Roman"/>
            <w:sz w:val="28"/>
            <w:szCs w:val="28"/>
          </w:rPr>
          <w:t>абзаца четвертого пункта 3.1 статьи 242.1</w:t>
        </w:r>
      </w:hyperlink>
      <w:r w:rsidRPr="00856635">
        <w:rPr>
          <w:rFonts w:ascii="Times New Roman" w:hAnsi="Times New Roman" w:cs="Times New Roman"/>
          <w:sz w:val="28"/>
          <w:szCs w:val="28"/>
        </w:rPr>
        <w:t xml:space="preserve"> Кодекса) либо в </w:t>
      </w:r>
      <w:hyperlink r:id="rId28" w:history="1">
        <w:r w:rsidRPr="00856635">
          <w:rPr>
            <w:rFonts w:ascii="Times New Roman" w:hAnsi="Times New Roman" w:cs="Times New Roman"/>
            <w:sz w:val="28"/>
            <w:szCs w:val="28"/>
          </w:rPr>
          <w:t>пункте 4 части 20 статьи 30</w:t>
        </w:r>
      </w:hyperlink>
      <w:r w:rsidRPr="00856635">
        <w:rPr>
          <w:rFonts w:ascii="Times New Roman" w:hAnsi="Times New Roman" w:cs="Times New Roman"/>
          <w:sz w:val="28"/>
          <w:szCs w:val="28"/>
        </w:rPr>
        <w:t xml:space="preserve"> Федерального закона N 83-ФЗ (за исключением </w:t>
      </w:r>
      <w:hyperlink r:id="rId29" w:history="1">
        <w:r w:rsidRPr="00856635">
          <w:rPr>
            <w:rFonts w:ascii="Times New Roman" w:hAnsi="Times New Roman" w:cs="Times New Roman"/>
            <w:sz w:val="28"/>
            <w:szCs w:val="28"/>
          </w:rPr>
          <w:t>подпункта "в" пункта 4 части 20 статьи 30</w:t>
        </w:r>
      </w:hyperlink>
      <w:r w:rsidRPr="00856635">
        <w:rPr>
          <w:rFonts w:ascii="Times New Roman" w:hAnsi="Times New Roman" w:cs="Times New Roman"/>
          <w:sz w:val="28"/>
          <w:szCs w:val="28"/>
        </w:rPr>
        <w:t xml:space="preserve"> Федерального закона N 83-ФЗ), орган Федерального </w:t>
      </w:r>
      <w:r w:rsidRPr="00856635">
        <w:rPr>
          <w:rFonts w:ascii="Times New Roman" w:hAnsi="Times New Roman" w:cs="Times New Roman"/>
          <w:sz w:val="28"/>
          <w:szCs w:val="28"/>
        </w:rPr>
        <w:lastRenderedPageBreak/>
        <w:t>казначейства направляет заказным письмом с уведомлением о вручении в суд, выдавший этот исполнительный документ, уведомление о возврате исполнительного документа, к которому прилагается исполнительный документ.</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При этом все поступившие документы от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представителя взыскателя) либо суда при предъявлении этого исполнительного документа в орган Федерального казначейства (за исключением исполнительного документа, который направляется в суд) направляются заказным письмом с уведомлением о вручении взыскателю с уведомлением о возврате документов, приложенных к исполнительному документу.</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Уведомление о возврате исполнительного документа и уведомление о возврате документов, приложенных к исполнительному документу, в электронном виде, а также электронные копии документов, приложенных к исполнительному документу, хранятся в Деле.</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17. Орган Федерального казначейства не позднее пяти рабочих дней после получения исполнительного документа, предусматривающего обращение взыскания на средства федерального бюджета по денежным обязательствам федерального казенного учреждения, направляет должнику уведомление о поступлении исполнительного документа и о дате его приема к исполнению любым способом, удостоверяющим его получение, с приложением копии судебного акта и заявления взыскателя.</w:t>
      </w:r>
    </w:p>
    <w:p w:rsidR="00856635" w:rsidRPr="00856635" w:rsidRDefault="00856635" w:rsidP="00856635">
      <w:pPr>
        <w:pStyle w:val="ConsPlusNormal"/>
        <w:spacing w:before="220"/>
        <w:ind w:firstLine="540"/>
        <w:jc w:val="both"/>
        <w:rPr>
          <w:rFonts w:ascii="Times New Roman" w:hAnsi="Times New Roman" w:cs="Times New Roman"/>
          <w:sz w:val="28"/>
          <w:szCs w:val="28"/>
        </w:rPr>
      </w:pPr>
      <w:bookmarkStart w:id="7" w:name="P121"/>
      <w:bookmarkEnd w:id="7"/>
      <w:r w:rsidRPr="00856635">
        <w:rPr>
          <w:rFonts w:ascii="Times New Roman" w:hAnsi="Times New Roman" w:cs="Times New Roman"/>
          <w:sz w:val="28"/>
          <w:szCs w:val="28"/>
        </w:rPr>
        <w:t>18. Орган Федерального казначейства хранит в Деле в электронном виде:</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уведомление о поступлении исполнительного документа;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представленную должником информацию об источнике образования задолженности и кодах бюджетной классификации Российской Федерации, по которым должны быть произведены расходы по исполнению исполнительного документа применительно к бюджетной классификации Российской Федерации текущего финансового года (далее - информация должника).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При представлении должником информации об изменении кодов бюджетной классификации Российской Федерации, внесенных им в ранее представленную информацию, орган Федерального казначейства учитывает ее в Деле.</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19. Орган Федерального казначейства не позднее пяти рабочих дней после получения исполнительного документа, предусматривающего обращение взыскания на средства бюджетного или автономного учреждения, направляет должнику уведомление о поступлении исполнительного документа и о дате </w:t>
      </w:r>
      <w:r w:rsidRPr="00856635">
        <w:rPr>
          <w:rFonts w:ascii="Times New Roman" w:hAnsi="Times New Roman" w:cs="Times New Roman"/>
          <w:sz w:val="28"/>
          <w:szCs w:val="28"/>
        </w:rPr>
        <w:lastRenderedPageBreak/>
        <w:t>его приема к исполнению любым способом, удостоверяющим его получение, с приложением заявления взыскателя.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Орган Федерального казначейства хранит в Деле в электронном виде уведомление о поступлении исполнительного документа.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20. В случае невозможности перечисления денежных средств по реквизитам банковского счета взыскателя, указанным взыскателем и (или) судом в заявлении, приложенном к исполнительному документу, предусматривающему обращение взыскания на средства федерального бюджета по денежным обязательствам федерального казенного учреждения, средства бюджетных или автономных учреждений, орган Федерального казначейства не позднее рабочего дня, следующего за днем получения информации, направляет заказным письмом с уведомлением о вручении взыскателю или в суд уведомление об уточнении реквизитов счета.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При непредставлении уточненных реквизитов банковского счета в сроки, указанные в </w:t>
      </w:r>
      <w:hyperlink r:id="rId30" w:history="1">
        <w:r w:rsidRPr="00856635">
          <w:rPr>
            <w:rFonts w:ascii="Times New Roman" w:hAnsi="Times New Roman" w:cs="Times New Roman"/>
            <w:sz w:val="28"/>
            <w:szCs w:val="28"/>
          </w:rPr>
          <w:t>пункте 3.2 статьи 242.1</w:t>
        </w:r>
      </w:hyperlink>
      <w:r w:rsidRPr="00856635">
        <w:rPr>
          <w:rFonts w:ascii="Times New Roman" w:hAnsi="Times New Roman" w:cs="Times New Roman"/>
          <w:sz w:val="28"/>
          <w:szCs w:val="28"/>
        </w:rPr>
        <w:t xml:space="preserve"> Кодекса или </w:t>
      </w:r>
      <w:hyperlink r:id="rId31" w:history="1">
        <w:r w:rsidRPr="00856635">
          <w:rPr>
            <w:rFonts w:ascii="Times New Roman" w:hAnsi="Times New Roman" w:cs="Times New Roman"/>
            <w:sz w:val="28"/>
            <w:szCs w:val="28"/>
          </w:rPr>
          <w:t>пункте 6 части 20 статьи 30</w:t>
        </w:r>
      </w:hyperlink>
      <w:r w:rsidRPr="00856635">
        <w:rPr>
          <w:rFonts w:ascii="Times New Roman" w:hAnsi="Times New Roman" w:cs="Times New Roman"/>
          <w:sz w:val="28"/>
          <w:szCs w:val="28"/>
        </w:rPr>
        <w:t xml:space="preserve"> Федерального закона N 83-ФЗ, орган Федерального казначейства возвращает документы, поступившие на исполнение, с уведомлением о возврате исполнительного документа взыскателю или в суд в соответствии с </w:t>
      </w:r>
      <w:hyperlink r:id="rId32" w:history="1">
        <w:r w:rsidRPr="00856635">
          <w:rPr>
            <w:rFonts w:ascii="Times New Roman" w:hAnsi="Times New Roman" w:cs="Times New Roman"/>
            <w:sz w:val="28"/>
            <w:szCs w:val="28"/>
          </w:rPr>
          <w:t>пунктом 3.2 статьи 242.1</w:t>
        </w:r>
      </w:hyperlink>
      <w:r w:rsidRPr="00856635">
        <w:rPr>
          <w:rFonts w:ascii="Times New Roman" w:hAnsi="Times New Roman" w:cs="Times New Roman"/>
          <w:sz w:val="28"/>
          <w:szCs w:val="28"/>
        </w:rPr>
        <w:t xml:space="preserve"> Кодекса или </w:t>
      </w:r>
      <w:hyperlink r:id="rId33" w:history="1">
        <w:r w:rsidRPr="00856635">
          <w:rPr>
            <w:rFonts w:ascii="Times New Roman" w:hAnsi="Times New Roman" w:cs="Times New Roman"/>
            <w:sz w:val="28"/>
            <w:szCs w:val="28"/>
          </w:rPr>
          <w:t>пунктом 3 части 20 статьи 30</w:t>
        </w:r>
      </w:hyperlink>
      <w:r w:rsidRPr="00856635">
        <w:rPr>
          <w:rFonts w:ascii="Times New Roman" w:hAnsi="Times New Roman" w:cs="Times New Roman"/>
          <w:sz w:val="28"/>
          <w:szCs w:val="28"/>
        </w:rPr>
        <w:t xml:space="preserve"> Федерального закона N 83-ФЗ в течение пяти рабочих дней со дня окончания срока для представления реквизитов банковского счета взыскателя.</w:t>
      </w:r>
    </w:p>
    <w:p w:rsidR="00856635" w:rsidRPr="00856635" w:rsidRDefault="00856635" w:rsidP="00856635">
      <w:pPr>
        <w:pStyle w:val="ConsPlusNormal"/>
        <w:spacing w:before="220"/>
        <w:ind w:firstLine="540"/>
        <w:jc w:val="both"/>
        <w:rPr>
          <w:rFonts w:ascii="Times New Roman" w:hAnsi="Times New Roman" w:cs="Times New Roman"/>
          <w:sz w:val="28"/>
          <w:szCs w:val="28"/>
        </w:rPr>
      </w:pPr>
      <w:bookmarkStart w:id="8" w:name="P129"/>
      <w:bookmarkEnd w:id="8"/>
      <w:r w:rsidRPr="00856635">
        <w:rPr>
          <w:rFonts w:ascii="Times New Roman" w:hAnsi="Times New Roman" w:cs="Times New Roman"/>
          <w:sz w:val="28"/>
          <w:szCs w:val="28"/>
        </w:rPr>
        <w:t>21. В случае частичного исполнения требований исполнительного документа в базу данных вносится информация о перечисленных взыскателю денежных средствах с указанием номера, даты и суммы платежных или расчетных документов на их перечисление.</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Информация о номере, дате и сумме платежного или расчетного документа по исполнению требований исполнительного документа указывается в исполнительном документе и заверяется подписями руководителя и главного бухгалтера (иных уполномоченных руководителем органа Федерального казначейства лиц) и печатью органа Федерального казначейства.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22. При исполнении требований исполнительного документа в полном объеме орган Федерального казначейства вносит в базу данных информацию о перечисленных взыскателю денежных средствах с указанием номера, даты и суммы платежных или расчетных документов на их перечисление.</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Информация о номере, дате и сумме платежного или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руководителя и главного бухгалтера (иных уполномоченных руководителем органа Федерального казначейства лиц) и печатью органа Федерального </w:t>
      </w:r>
      <w:r w:rsidRPr="00856635">
        <w:rPr>
          <w:rFonts w:ascii="Times New Roman" w:hAnsi="Times New Roman" w:cs="Times New Roman"/>
          <w:sz w:val="28"/>
          <w:szCs w:val="28"/>
        </w:rPr>
        <w:lastRenderedPageBreak/>
        <w:t>казначейства.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23. Исполнительный документ с отметкой об исполнении направляется заказным письмом с уведомлением о вручении в выдавший его суд с уведомлением о возврате полностью исполненного исполнительного документа.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Электронная копия уведомления о возврате полностью исполненного исполнительного документа, направляемого в суд, также заносится в Дело.</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24. При поступлении в орган Федерального казначейства от должника заверенных копий документов, подтверждающих исполнение (частичное исполнение) требований исполнительного документа, орган Федерального казначейства вносит в базу данных информацию о номере, дате и сумме расчетного (кассового) документа, подтверждающего исполнение исполнительного документа, либо реквизитах иного документа, подтверждающего исполнение исполнительного документа.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Электронные копии сопроводительного письма должника и документов, подтверждающих исполнение требований исполнительного документа, заносятся в Дело.</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При представлении документов, подтверждающих исполнение требований исполнительного документа в полном объеме, орган Федерального казначейства возвращает исполнительный документ заказным письмом с уведомлением о вручении в суд, вынесший решение, с указанием в исполнительном документе причин возврата, номера и даты документа, подтверждающего оплату исполнительного документа, и приложением представленных документов, подтверждающих исполнение решения суда.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25. При поступлении в орган Федерального казначейства копии судебного акта об отсрочке, рассрочке или приостановлении исполнения исполнительного документа орган Федерального казначейства руководствуется предписаниями, содержащимися в указанной копии судебного акта, и вносит информацию в базу данных, указывая наименование и дату представленного судебного акта.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Электронная копия вышеуказанного судебного акта хранится в Деле.</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26. В случае поступления в орган Федерального казначейства копии судебного акта о возобновлении исполнения исполнительного документа орган Федерального казначейства руководствуется предписаниями, содержащимися в копии судебного акта, вносит информацию в базу данных, указывая наименование и дату судебного акта, и не позднее следующего рабочего дня со дня поступления указанного судебного акта от взыскателя, суда или должника в орган Федерального казначейства направляет (вручает) должнику уведомление о возобновлении исполнения исполнительного </w:t>
      </w:r>
      <w:r w:rsidRPr="00856635">
        <w:rPr>
          <w:rFonts w:ascii="Times New Roman" w:hAnsi="Times New Roman" w:cs="Times New Roman"/>
          <w:sz w:val="28"/>
          <w:szCs w:val="28"/>
        </w:rPr>
        <w:lastRenderedPageBreak/>
        <w:t>документа любым способом, удостоверяющим его получение, с приложением копии указанного судебного акта.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27. При поступлении в орган Федерального казначейства от должника по исполнительному документу, предусматривающему обращение взыскания на средства федерального бюджета по денежным обязательствам федерального казенного учреждения, заверенной копии запроса-требования (с отметкой "Копия верна", подписью и расшифровкой подписи должностного лица, заверившего копию, датой заверения и, при наличии, оттиском печати должника) о выделении ему дополнительных лимитов бюджетных обязательств (бюджетных ассигнований) и (или) объемов финансирования расходов, направляемого органу государственной власти (государственному органу), осуществляющему бюджетные полномочия главного распорядителя бюджетных средств (главного распорядителя средств) (далее - главный распорядитель (распорядитель) средств), в ведении которого находится должник, в связи с отсутствием или недостаточностью остатка лимитов бюджетных обязательств (бюджетных ассигнований) и (или) объемов финансирования расходов для полного исполнения исполнительного документа, орган Федерального казначейства вносит в базу данных информацию о номере и дате заверенной копии запроса-требования.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28. При осуществлении органом Федерального казначейства в случаях, определенных </w:t>
      </w:r>
      <w:hyperlink r:id="rId34" w:history="1">
        <w:r w:rsidRPr="00856635">
          <w:rPr>
            <w:rFonts w:ascii="Times New Roman" w:hAnsi="Times New Roman" w:cs="Times New Roman"/>
            <w:sz w:val="28"/>
            <w:szCs w:val="28"/>
          </w:rPr>
          <w:t>главой 24.1</w:t>
        </w:r>
      </w:hyperlink>
      <w:r w:rsidRPr="00856635">
        <w:rPr>
          <w:rFonts w:ascii="Times New Roman" w:hAnsi="Times New Roman" w:cs="Times New Roman"/>
          <w:sz w:val="28"/>
          <w:szCs w:val="28"/>
        </w:rPr>
        <w:t xml:space="preserve"> Кодекса, приостановления операций по расходованию средств на лицевых счетах должника, открытых ему как получателю бюджетных средств для учета операций по исполнению расходов бюджета бюджетной системы Российской Федерации, включая лицевые счета его структурных подразделений, открытые в данном органе Федерального казначейства, до момента устранения нарушения (за исключением операций по исполнению исполнительных документов, решений налогового органа о взыскании налога, сбора, страховых взносов, пеней и штрафов, предусматривающих обращение взыскания на средства федерального бюджета по денежным обязательствам федерального казенного учреждения,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орган Федерального казначейства вносит в базу данных информацию о номере и дате уведомления о приостановлении операций по расходованию средств.</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Уведомление о приостановлении операций по расходованию средств направляется органом Федерального казначейства любым способом, удостоверяющим его получение, должнику, структурным подразделениям должника не позднее дня, следующего за днем приостановления операций по расходованию средств на лицевых счетах должника, открытых ему как </w:t>
      </w:r>
      <w:r w:rsidRPr="00856635">
        <w:rPr>
          <w:rFonts w:ascii="Times New Roman" w:hAnsi="Times New Roman" w:cs="Times New Roman"/>
          <w:sz w:val="28"/>
          <w:szCs w:val="28"/>
        </w:rPr>
        <w:lastRenderedPageBreak/>
        <w:t>получателю бюджетных средств для учета операций по исполнению расходов бюджета бюджетной системы Российской Федерации, включая лицевые счета его структурных подразделений, открытые в данном органе Федерального казначейства.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Электронная копия уведомления о приостановлении операций по расходованию средств хранится в Деле.</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При поступлении в орган Федерального казначейства копии судебного акта об отсрочке, рассрочке, приостановлении исполнения исполнительного документа или документа об отмене ранее принятого судебного акта, на основании которого был выдан предъявленный в орган Федерального казначейства исполнительный документ, в период приостановления операций на лицевых счетах должника, открытых ему как получателю бюджетных средств для учета операций по исполнению расходов бюджета бюджетной системы Российской Федерации, включая его структурные подразделения, орган Федерального казначейства не позднее рабочего дня, следующего за днем его поступления, направляет любым способом, удостоверяющим его получение, должнику, структурным подразделениям должника уведомление о возобновлении операций по расходованию средств и одновременно вносит информацию в базу данных.</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29. При осуществлении органом Федерального казначейства в случаях, определенных </w:t>
      </w:r>
      <w:hyperlink r:id="rId35" w:history="1">
        <w:r w:rsidRPr="00856635">
          <w:rPr>
            <w:rFonts w:ascii="Times New Roman" w:hAnsi="Times New Roman" w:cs="Times New Roman"/>
            <w:sz w:val="28"/>
            <w:szCs w:val="28"/>
          </w:rPr>
          <w:t>частью 20 статьи 30</w:t>
        </w:r>
      </w:hyperlink>
      <w:r w:rsidRPr="00856635">
        <w:rPr>
          <w:rFonts w:ascii="Times New Roman" w:hAnsi="Times New Roman" w:cs="Times New Roman"/>
          <w:sz w:val="28"/>
          <w:szCs w:val="28"/>
        </w:rPr>
        <w:t xml:space="preserve"> Федерального закона N 83-ФЗ, приостановления операций по расходованию средств на лицевых счетах должника, включая лицевые счета его структурных подразделений, открытые в данном органе Федерального казначейства, до момента устранения нарушения (за исключением операций по исполнению исполнительных документов и решения налогового органа о взыскании налога, сбора, страховых взносов, пеней и штрафов,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орган Федерального казначейства не позднее рабочего дня, следующего за днем приостановления операций, передает должнику (его структурному подразделению) любым способом, удостоверяющим его получение, уведомление о приостановлении операций по расходованию средств и одновременно вносит информацию в базу данных.</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При поступлении в орган Федерального казначейства копии судебного акта об отсрочке, рассрочке, приостановлении исполнения исполнительного документа или документа об отмене ранее принятого судебного акта, на основании которого был выдан предъявленный в орган Федерального казначейства исполнительный документ, в период приостановления операций на лицевых счетах должника, включая его структурные подразделения, орган </w:t>
      </w:r>
      <w:r w:rsidRPr="00856635">
        <w:rPr>
          <w:rFonts w:ascii="Times New Roman" w:hAnsi="Times New Roman" w:cs="Times New Roman"/>
          <w:sz w:val="28"/>
          <w:szCs w:val="28"/>
        </w:rPr>
        <w:lastRenderedPageBreak/>
        <w:t>Федерального казначейства не позднее рабочего дня, следующего за днем его поступления, любым способом, удостоверяющим его получение, передает должнику (его структурному подразделению) уведомление о возобновлении операций по расходованию средств и одновременно вносит информацию в базу данных.</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30. В случае, когда должник в соответствии с </w:t>
      </w:r>
      <w:hyperlink r:id="rId36" w:history="1">
        <w:r w:rsidRPr="00856635">
          <w:rPr>
            <w:rFonts w:ascii="Times New Roman" w:hAnsi="Times New Roman" w:cs="Times New Roman"/>
            <w:sz w:val="28"/>
            <w:szCs w:val="28"/>
          </w:rPr>
          <w:t>абзацем третьим пункта 8 статьи 242.3</w:t>
        </w:r>
      </w:hyperlink>
      <w:r w:rsidRPr="00856635">
        <w:rPr>
          <w:rFonts w:ascii="Times New Roman" w:hAnsi="Times New Roman" w:cs="Times New Roman"/>
          <w:sz w:val="28"/>
          <w:szCs w:val="28"/>
        </w:rPr>
        <w:t xml:space="preserve"> Кодекса не исполнил требования, содержащиеся в исполнительном документе, предусматривающем обращение взыскания на средства федерального бюджета по денежным обязательствам федерального казенного учреждения, орган Федерального казначейства в течение десяти дней с даты истечения трехмесячного срока со дня поступления в орган Федерального казначейства исполнительного документа направляет заказным письмом с уведомлением о вручении (или выдает лично под подпись, проставляемую в копии уведомления о неисполнении должником требований исполнительного документа) взыскателю уведомление о неисполнении должником требований исполнительного документа и вносит информацию в базу данных.</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31. В случае, когда должник не исполнил требования, содержащиеся в исполнительном документе, предусматривающем обращение взыскания на средства бюджетного или автономного учреждения, орган Федерального казначейства в течение десяти дней со дня истечения трехмесячного срока исполнения исполнительного документа направляет заказным письмом с уведомлением о вручении (или выдает лично под подпись, проставляемую в копии уведомления о неисполнении должником требований исполнительного документа) взыскателю уведомление о неисполнении должником требований исполнительного документа и вносит информацию в базу данных.</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32. При возвращении взыскателю (либо суду) исполнительного документа в связи с поступлением в орган Федерального казначейства заявления (либо судебного акта) взыскателя (либо суда) об отзыве исполнительного документа орган Федерального казначейства формирует уведомление о возврате исполнительного документа, возвращает взыскателю (либо суду) заказным письмом (или выдает лично под подпись, проставляемую в копии уведомления о возврате исполнительного документа, с указанием даты получения) полностью или частично неисполненный исполнительный документ с отметкой органа Федерального казначейства в исполнительном документе, заверяя ее подписью руководителя и главного бухгалтера (иных уполномоченных руководителем органа Федерального казначейства лиц) и печатью органа Федерального казначейства, с указанием суммы частичной оплаты.</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В исполнительном документе, предусматривающем обращение взыскания бюджетного или автономного учреждения, также указывается время нахождения этого документа в органе Федерального казначейства.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lastRenderedPageBreak/>
        <w:t>Одновременно информация вносится в базу данных.</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Электронная копия заявления (либо судебного акта) взыскателя (либо суда) об отзыве исполнительного документа хранится в Деле.</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33. В случае удовлетворения судом заявления взыскателя о взыскании средств в порядке субсидиарной ответственности с главного распорядителя (распорядителя) средств учет и регистрация документов, связанных с исполнением исполнительных документов, предусматривающих обращение взыскания на средства федерального бюджета по денежным обязательствам федерального казенного учреждения, представленных в орган Федерального казначейства по месту открытия главному распорядителю (распорядителю) средств лицевого счета как получателю средств федерального бюджета, осуществляются в соответствии с настоящим Порядком.</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34. При переходе должника на обслуживание в иной орган Федерального казначейства, в том числе вследствие реорганизации или ликвидации органа Федерального казначейства, Дело и информация в электронном виде, внесенная в базу данных в процессе организации исполнения исполнительных документов, не исполненных на дату закрытия лицевого счета, передается органом Федерального казначейства, где обслуживался должник, в орган Федерального казначейства, в который переходит на обслуживание должник.</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35. Оригинал исполнительного документа и иные документы на бумажном носителе, находящиеся в органе Федерального казначейства на период исполнения исполнительного документа по акту приема-передачи передаются органом Федерального казначейства, в который предъявлен исполнительный документ в орган Федерального казначейства, в который переходит на обслуживание должник.</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36. Передача указанных документов и информации осуществляется одновременно с передачей показателей, отраженных на лицевом счете должника.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37. Орган Федерального казначейства, передающий исполнительные документы, информирует взыскателя об адресе и наименовании органа Федерального казначейства, который будет в дальнейшем осуществлять организацию исполнения исполнительных документов.</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38. При изменении типа государственного или муниципального учреждения учет и хранение исполнительных документов и иных документов, связанных с их исполнением, по денежным обязательствам казенных, бюджетных и автономных учреждений, поступивших на исполнение в орган Федерального казначейства либо предъявленных в период изменения типа учреждения, осуществляется органом Федерального казначейства в соответствии с положениями настоящего Порядка.</w:t>
      </w:r>
    </w:p>
    <w:p w:rsidR="00856635" w:rsidRPr="00856635" w:rsidRDefault="00856635" w:rsidP="00856635">
      <w:pPr>
        <w:pStyle w:val="ConsPlusNormal"/>
        <w:jc w:val="center"/>
        <w:rPr>
          <w:rFonts w:ascii="Times New Roman" w:hAnsi="Times New Roman" w:cs="Times New Roman"/>
          <w:sz w:val="28"/>
          <w:szCs w:val="28"/>
        </w:rPr>
      </w:pPr>
    </w:p>
    <w:p w:rsidR="00856635" w:rsidRPr="00856635" w:rsidRDefault="00856635" w:rsidP="00856635">
      <w:pPr>
        <w:pStyle w:val="ConsPlusNormal"/>
        <w:jc w:val="center"/>
        <w:outlineLvl w:val="1"/>
        <w:rPr>
          <w:rFonts w:ascii="Times New Roman" w:hAnsi="Times New Roman" w:cs="Times New Roman"/>
          <w:sz w:val="28"/>
          <w:szCs w:val="28"/>
        </w:rPr>
      </w:pPr>
      <w:r w:rsidRPr="00856635">
        <w:rPr>
          <w:rFonts w:ascii="Times New Roman" w:hAnsi="Times New Roman" w:cs="Times New Roman"/>
          <w:sz w:val="28"/>
          <w:szCs w:val="28"/>
        </w:rPr>
        <w:lastRenderedPageBreak/>
        <w:t>III. Ведение учета и осуществление хранения документов</w:t>
      </w:r>
    </w:p>
    <w:p w:rsidR="00856635" w:rsidRPr="00856635" w:rsidRDefault="00856635" w:rsidP="00856635">
      <w:pPr>
        <w:pStyle w:val="ConsPlusNormal"/>
        <w:jc w:val="center"/>
        <w:rPr>
          <w:rFonts w:ascii="Times New Roman" w:hAnsi="Times New Roman" w:cs="Times New Roman"/>
          <w:sz w:val="28"/>
          <w:szCs w:val="28"/>
        </w:rPr>
      </w:pPr>
      <w:r w:rsidRPr="00856635">
        <w:rPr>
          <w:rFonts w:ascii="Times New Roman" w:hAnsi="Times New Roman" w:cs="Times New Roman"/>
          <w:sz w:val="28"/>
          <w:szCs w:val="28"/>
        </w:rPr>
        <w:t>по исполнению исполнительных документов, выплаты по которым</w:t>
      </w:r>
    </w:p>
    <w:p w:rsidR="00856635" w:rsidRPr="00856635" w:rsidRDefault="00856635" w:rsidP="00856635">
      <w:pPr>
        <w:pStyle w:val="ConsPlusNormal"/>
        <w:jc w:val="center"/>
        <w:rPr>
          <w:rFonts w:ascii="Times New Roman" w:hAnsi="Times New Roman" w:cs="Times New Roman"/>
          <w:sz w:val="28"/>
          <w:szCs w:val="28"/>
        </w:rPr>
      </w:pPr>
      <w:r w:rsidRPr="00856635">
        <w:rPr>
          <w:rFonts w:ascii="Times New Roman" w:hAnsi="Times New Roman" w:cs="Times New Roman"/>
          <w:sz w:val="28"/>
          <w:szCs w:val="28"/>
        </w:rPr>
        <w:t>имеют периодический характер</w:t>
      </w:r>
    </w:p>
    <w:p w:rsidR="00856635" w:rsidRPr="00856635" w:rsidRDefault="00856635" w:rsidP="00856635">
      <w:pPr>
        <w:pStyle w:val="ConsPlusNormal"/>
        <w:jc w:val="center"/>
        <w:rPr>
          <w:rFonts w:ascii="Times New Roman" w:hAnsi="Times New Roman" w:cs="Times New Roman"/>
          <w:sz w:val="28"/>
          <w:szCs w:val="28"/>
        </w:rPr>
      </w:pPr>
    </w:p>
    <w:p w:rsidR="00856635" w:rsidRPr="00856635" w:rsidRDefault="00856635" w:rsidP="00856635">
      <w:pPr>
        <w:pStyle w:val="ConsPlusNormal"/>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39. Положения главы II настоящего Порядка применяются при исполнении исполнительных документов по периодическим выплатам, если настоящим разделом не установлено иное, с учетом положений </w:t>
      </w:r>
      <w:hyperlink r:id="rId37" w:history="1">
        <w:r w:rsidRPr="00856635">
          <w:rPr>
            <w:rFonts w:ascii="Times New Roman" w:hAnsi="Times New Roman" w:cs="Times New Roman"/>
            <w:sz w:val="28"/>
            <w:szCs w:val="28"/>
          </w:rPr>
          <w:t>пунктов 4</w:t>
        </w:r>
      </w:hyperlink>
      <w:r w:rsidRPr="00856635">
        <w:rPr>
          <w:rFonts w:ascii="Times New Roman" w:hAnsi="Times New Roman" w:cs="Times New Roman"/>
          <w:sz w:val="28"/>
          <w:szCs w:val="28"/>
        </w:rPr>
        <w:t xml:space="preserve">, </w:t>
      </w:r>
      <w:hyperlink r:id="rId38" w:history="1">
        <w:r w:rsidRPr="00856635">
          <w:rPr>
            <w:rFonts w:ascii="Times New Roman" w:hAnsi="Times New Roman" w:cs="Times New Roman"/>
            <w:sz w:val="28"/>
            <w:szCs w:val="28"/>
          </w:rPr>
          <w:t>8 статьи 242.3</w:t>
        </w:r>
      </w:hyperlink>
      <w:r w:rsidRPr="00856635">
        <w:rPr>
          <w:rFonts w:ascii="Times New Roman" w:hAnsi="Times New Roman" w:cs="Times New Roman"/>
          <w:sz w:val="28"/>
          <w:szCs w:val="28"/>
        </w:rPr>
        <w:t xml:space="preserve"> Кодекса и </w:t>
      </w:r>
      <w:hyperlink r:id="rId39" w:history="1">
        <w:r w:rsidRPr="00856635">
          <w:rPr>
            <w:rFonts w:ascii="Times New Roman" w:hAnsi="Times New Roman" w:cs="Times New Roman"/>
            <w:sz w:val="28"/>
            <w:szCs w:val="28"/>
          </w:rPr>
          <w:t>пункта 8 части 20 статьи 30</w:t>
        </w:r>
      </w:hyperlink>
      <w:r w:rsidRPr="00856635">
        <w:rPr>
          <w:rFonts w:ascii="Times New Roman" w:hAnsi="Times New Roman" w:cs="Times New Roman"/>
          <w:sz w:val="28"/>
          <w:szCs w:val="28"/>
        </w:rPr>
        <w:t xml:space="preserve"> Федерального закона N 83-ФЗ.</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40. При представлении должником в орган Федерального казначейства одновременно с указанными в </w:t>
      </w:r>
      <w:hyperlink w:anchor="P121" w:history="1">
        <w:r w:rsidRPr="00856635">
          <w:rPr>
            <w:rFonts w:ascii="Times New Roman" w:hAnsi="Times New Roman" w:cs="Times New Roman"/>
            <w:sz w:val="28"/>
            <w:szCs w:val="28"/>
          </w:rPr>
          <w:t>пункте 18</w:t>
        </w:r>
      </w:hyperlink>
      <w:r w:rsidRPr="00856635">
        <w:rPr>
          <w:rFonts w:ascii="Times New Roman" w:hAnsi="Times New Roman" w:cs="Times New Roman"/>
          <w:sz w:val="28"/>
          <w:szCs w:val="28"/>
        </w:rPr>
        <w:t xml:space="preserve"> настоящего Порядка документами информации о дате ежемесячной выплаты по исполнительному документу по периодическим выплатам (далее - график ежемесячных выплат) орган Федерального казначейства вносит информацию в базу данных. Электронная копия графика ежемесячных выплат хранится в Деле.</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41. При осуществлении органом Федерального казначейства в случаях, определенных </w:t>
      </w:r>
      <w:hyperlink r:id="rId40" w:history="1">
        <w:r w:rsidRPr="00856635">
          <w:rPr>
            <w:rFonts w:ascii="Times New Roman" w:hAnsi="Times New Roman" w:cs="Times New Roman"/>
            <w:sz w:val="28"/>
            <w:szCs w:val="28"/>
          </w:rPr>
          <w:t>главой 24.1</w:t>
        </w:r>
      </w:hyperlink>
      <w:r w:rsidRPr="00856635">
        <w:rPr>
          <w:rFonts w:ascii="Times New Roman" w:hAnsi="Times New Roman" w:cs="Times New Roman"/>
          <w:sz w:val="28"/>
          <w:szCs w:val="28"/>
        </w:rPr>
        <w:t xml:space="preserve"> Кодекса и </w:t>
      </w:r>
      <w:hyperlink r:id="rId41" w:history="1">
        <w:r w:rsidRPr="00856635">
          <w:rPr>
            <w:rFonts w:ascii="Times New Roman" w:hAnsi="Times New Roman" w:cs="Times New Roman"/>
            <w:sz w:val="28"/>
            <w:szCs w:val="28"/>
          </w:rPr>
          <w:t>частью 20 статьи 30</w:t>
        </w:r>
      </w:hyperlink>
      <w:r w:rsidRPr="00856635">
        <w:rPr>
          <w:rFonts w:ascii="Times New Roman" w:hAnsi="Times New Roman" w:cs="Times New Roman"/>
          <w:sz w:val="28"/>
          <w:szCs w:val="28"/>
        </w:rPr>
        <w:t xml:space="preserve"> Федерального закона N 83-ФЗ, приостановления операций по расходованию средств на лицевых счетах должника (за исключением операций по исполнению исполнительных документов и решений налогового органа о взыскании налога, сбора, страховых взносов, пеней и штрафов,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связи с нарушением сроков, определенных графиком ежемесячных выплат по исполнению исполнительного документа, орган Федерального казначейства вносит в базу данных информацию о номере, дате уведомления о приостановлении операций по расходованию средств и основании для приостановления операций.</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Уведомление о приостановлении операций по расходованию средств направляется органом Федерального казначейства любым способом, удостоверяющим его получение, должнику, его структурным подразделениям не позднее дня, следующего за днем приостановления операций по расходованию средств на всех лицевых счетах должника, включая лицевые счета его структурных подразделений, открытые в данном органе Федерального казначейства.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Электронная копия уведомления о приостановлении операций по расходованию средств хранится в Деле.</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42. При возобновлении операций на лицевых счетах должника орган Федерального казначейства вносит в базу данных информацию о номере, дате </w:t>
      </w:r>
      <w:r w:rsidRPr="00856635">
        <w:rPr>
          <w:rFonts w:ascii="Times New Roman" w:hAnsi="Times New Roman" w:cs="Times New Roman"/>
          <w:sz w:val="28"/>
          <w:szCs w:val="28"/>
        </w:rPr>
        <w:lastRenderedPageBreak/>
        <w:t>уведомления о возобновлении операций по расходованию средств и основании для возобновления операций.</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Уведомление о возобновлении операций по расходованию средств направляется органом Федерального казначейства любым способом, удостоверяющим его получение, должнику, его структурным подразделениям не позднее дня, следующего за днем возобновления операций по расходованию средств на всех лицевых счетах должника, включая лицевые счета его структурных подразделений, открытые в данном органе Федерального казначейства.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Электронная копия уведомления о возобновлении операций по расходованию средств хранится в Деле.</w:t>
      </w:r>
    </w:p>
    <w:p w:rsidR="00856635" w:rsidRPr="00856635" w:rsidRDefault="00856635" w:rsidP="00856635">
      <w:pPr>
        <w:pStyle w:val="ConsPlusNormal"/>
        <w:ind w:firstLine="540"/>
        <w:jc w:val="both"/>
        <w:rPr>
          <w:rFonts w:ascii="Times New Roman" w:hAnsi="Times New Roman" w:cs="Times New Roman"/>
          <w:sz w:val="28"/>
          <w:szCs w:val="28"/>
        </w:rPr>
      </w:pPr>
    </w:p>
    <w:p w:rsidR="00856635" w:rsidRPr="00856635" w:rsidRDefault="00856635" w:rsidP="00856635">
      <w:pPr>
        <w:pStyle w:val="ConsPlusNormal"/>
        <w:jc w:val="center"/>
        <w:outlineLvl w:val="1"/>
        <w:rPr>
          <w:rFonts w:ascii="Times New Roman" w:hAnsi="Times New Roman" w:cs="Times New Roman"/>
          <w:sz w:val="28"/>
          <w:szCs w:val="28"/>
        </w:rPr>
      </w:pPr>
      <w:r w:rsidRPr="00856635">
        <w:rPr>
          <w:rFonts w:ascii="Times New Roman" w:hAnsi="Times New Roman" w:cs="Times New Roman"/>
          <w:sz w:val="28"/>
          <w:szCs w:val="28"/>
        </w:rPr>
        <w:t>IV. Ведение учета и осуществление хранения документов</w:t>
      </w:r>
    </w:p>
    <w:p w:rsidR="00856635" w:rsidRPr="00856635" w:rsidRDefault="00856635" w:rsidP="00856635">
      <w:pPr>
        <w:pStyle w:val="ConsPlusNormal"/>
        <w:jc w:val="center"/>
        <w:rPr>
          <w:rFonts w:ascii="Times New Roman" w:hAnsi="Times New Roman" w:cs="Times New Roman"/>
          <w:sz w:val="28"/>
          <w:szCs w:val="28"/>
        </w:rPr>
      </w:pPr>
      <w:r w:rsidRPr="00856635">
        <w:rPr>
          <w:rFonts w:ascii="Times New Roman" w:hAnsi="Times New Roman" w:cs="Times New Roman"/>
          <w:sz w:val="28"/>
          <w:szCs w:val="28"/>
        </w:rPr>
        <w:t>при поручении должником - органом государственной власти</w:t>
      </w:r>
    </w:p>
    <w:p w:rsidR="00856635" w:rsidRPr="00856635" w:rsidRDefault="00856635" w:rsidP="00856635">
      <w:pPr>
        <w:pStyle w:val="ConsPlusNormal"/>
        <w:jc w:val="center"/>
        <w:rPr>
          <w:rFonts w:ascii="Times New Roman" w:hAnsi="Times New Roman" w:cs="Times New Roman"/>
          <w:sz w:val="28"/>
          <w:szCs w:val="28"/>
        </w:rPr>
      </w:pPr>
      <w:r w:rsidRPr="00856635">
        <w:rPr>
          <w:rFonts w:ascii="Times New Roman" w:hAnsi="Times New Roman" w:cs="Times New Roman"/>
          <w:sz w:val="28"/>
          <w:szCs w:val="28"/>
        </w:rPr>
        <w:t>(государственным органом), осуществляющим бюджетные</w:t>
      </w:r>
    </w:p>
    <w:p w:rsidR="00856635" w:rsidRPr="00856635" w:rsidRDefault="00856635" w:rsidP="00856635">
      <w:pPr>
        <w:pStyle w:val="ConsPlusNormal"/>
        <w:jc w:val="center"/>
        <w:rPr>
          <w:rFonts w:ascii="Times New Roman" w:hAnsi="Times New Roman" w:cs="Times New Roman"/>
          <w:sz w:val="28"/>
          <w:szCs w:val="28"/>
        </w:rPr>
      </w:pPr>
      <w:r w:rsidRPr="00856635">
        <w:rPr>
          <w:rFonts w:ascii="Times New Roman" w:hAnsi="Times New Roman" w:cs="Times New Roman"/>
          <w:sz w:val="28"/>
          <w:szCs w:val="28"/>
        </w:rPr>
        <w:t>полномочия главного распорядителя (распорядителя)</w:t>
      </w:r>
    </w:p>
    <w:p w:rsidR="00856635" w:rsidRPr="00856635" w:rsidRDefault="00856635" w:rsidP="00856635">
      <w:pPr>
        <w:pStyle w:val="ConsPlusNormal"/>
        <w:jc w:val="center"/>
        <w:rPr>
          <w:rFonts w:ascii="Times New Roman" w:hAnsi="Times New Roman" w:cs="Times New Roman"/>
          <w:sz w:val="28"/>
          <w:szCs w:val="28"/>
        </w:rPr>
      </w:pPr>
      <w:r w:rsidRPr="00856635">
        <w:rPr>
          <w:rFonts w:ascii="Times New Roman" w:hAnsi="Times New Roman" w:cs="Times New Roman"/>
          <w:sz w:val="28"/>
          <w:szCs w:val="28"/>
        </w:rPr>
        <w:t>средств федерального бюджета, исполнения исполнительного</w:t>
      </w:r>
    </w:p>
    <w:p w:rsidR="00856635" w:rsidRPr="00856635" w:rsidRDefault="00856635" w:rsidP="00856635">
      <w:pPr>
        <w:pStyle w:val="ConsPlusNormal"/>
        <w:jc w:val="center"/>
        <w:rPr>
          <w:rFonts w:ascii="Times New Roman" w:hAnsi="Times New Roman" w:cs="Times New Roman"/>
          <w:sz w:val="28"/>
          <w:szCs w:val="28"/>
        </w:rPr>
      </w:pPr>
      <w:r w:rsidRPr="00856635">
        <w:rPr>
          <w:rFonts w:ascii="Times New Roman" w:hAnsi="Times New Roman" w:cs="Times New Roman"/>
          <w:sz w:val="28"/>
          <w:szCs w:val="28"/>
        </w:rPr>
        <w:t>документа по периодическим выплатам подведомственному</w:t>
      </w:r>
    </w:p>
    <w:p w:rsidR="00856635" w:rsidRPr="00856635" w:rsidRDefault="00856635" w:rsidP="00856635">
      <w:pPr>
        <w:pStyle w:val="ConsPlusNormal"/>
        <w:jc w:val="center"/>
        <w:rPr>
          <w:rFonts w:ascii="Times New Roman" w:hAnsi="Times New Roman" w:cs="Times New Roman"/>
          <w:sz w:val="28"/>
          <w:szCs w:val="28"/>
        </w:rPr>
      </w:pPr>
      <w:r w:rsidRPr="00856635">
        <w:rPr>
          <w:rFonts w:ascii="Times New Roman" w:hAnsi="Times New Roman" w:cs="Times New Roman"/>
          <w:sz w:val="28"/>
          <w:szCs w:val="28"/>
        </w:rPr>
        <w:t>ему федеральному казенному учреждению</w:t>
      </w:r>
    </w:p>
    <w:p w:rsidR="00856635" w:rsidRPr="00856635" w:rsidRDefault="00856635" w:rsidP="00856635">
      <w:pPr>
        <w:pStyle w:val="ConsPlusNormal"/>
        <w:ind w:firstLine="540"/>
        <w:jc w:val="both"/>
        <w:rPr>
          <w:rFonts w:ascii="Times New Roman" w:hAnsi="Times New Roman" w:cs="Times New Roman"/>
          <w:sz w:val="28"/>
          <w:szCs w:val="28"/>
        </w:rPr>
      </w:pPr>
    </w:p>
    <w:p w:rsidR="00856635" w:rsidRPr="00856635" w:rsidRDefault="00856635" w:rsidP="00856635">
      <w:pPr>
        <w:pStyle w:val="ConsPlusNormal"/>
        <w:ind w:firstLine="540"/>
        <w:jc w:val="both"/>
        <w:rPr>
          <w:rFonts w:ascii="Times New Roman" w:hAnsi="Times New Roman" w:cs="Times New Roman"/>
          <w:sz w:val="28"/>
          <w:szCs w:val="28"/>
        </w:rPr>
      </w:pPr>
      <w:bookmarkStart w:id="9" w:name="P182"/>
      <w:bookmarkEnd w:id="9"/>
      <w:r w:rsidRPr="00856635">
        <w:rPr>
          <w:rFonts w:ascii="Times New Roman" w:hAnsi="Times New Roman" w:cs="Times New Roman"/>
          <w:sz w:val="28"/>
          <w:szCs w:val="28"/>
        </w:rPr>
        <w:t xml:space="preserve">43. С учетом положений </w:t>
      </w:r>
      <w:hyperlink r:id="rId42" w:history="1">
        <w:r w:rsidRPr="00856635">
          <w:rPr>
            <w:rFonts w:ascii="Times New Roman" w:hAnsi="Times New Roman" w:cs="Times New Roman"/>
            <w:sz w:val="28"/>
            <w:szCs w:val="28"/>
          </w:rPr>
          <w:t>абзаца второго пункта 4 статьи 242.3</w:t>
        </w:r>
      </w:hyperlink>
      <w:r w:rsidRPr="00856635">
        <w:rPr>
          <w:rFonts w:ascii="Times New Roman" w:hAnsi="Times New Roman" w:cs="Times New Roman"/>
          <w:sz w:val="28"/>
          <w:szCs w:val="28"/>
        </w:rPr>
        <w:t xml:space="preserve"> Кодекса в случае поступления от должника -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 (далее - главный распорядитель (распорядитель) средств федерального бюджета), в орган Федерального казначейства уведомления о поручении исполнения исполнительного документа по периодическим выплатам подведомственному ему федеральному казенному учреждению (далее - подведомственное учреждение), орган Федерального казначейства по месту открытия должнику - главному распорядителю (распорядителю) средств федерального бюджета как получателю средств федерального бюджета лицевого счета для учета операций по исполнению расходов федерального бюджета (далее - орган Федерального казначейства, в котором главному распорядителю (распорядителю) средств федерального бюджета открыт лицевой счет) вносит в базу данных информацию о номере и дате указанного уведомления и наименование подведомственного учреждения.</w:t>
      </w:r>
    </w:p>
    <w:p w:rsidR="00856635" w:rsidRPr="00856635" w:rsidRDefault="00856635" w:rsidP="00856635">
      <w:pPr>
        <w:pStyle w:val="ConsPlusNormal"/>
        <w:spacing w:before="220"/>
        <w:ind w:firstLine="540"/>
        <w:jc w:val="both"/>
        <w:rPr>
          <w:rFonts w:ascii="Times New Roman" w:hAnsi="Times New Roman" w:cs="Times New Roman"/>
          <w:sz w:val="28"/>
          <w:szCs w:val="28"/>
        </w:rPr>
      </w:pPr>
      <w:bookmarkStart w:id="10" w:name="P183"/>
      <w:bookmarkEnd w:id="10"/>
      <w:r w:rsidRPr="00856635">
        <w:rPr>
          <w:rFonts w:ascii="Times New Roman" w:hAnsi="Times New Roman" w:cs="Times New Roman"/>
          <w:sz w:val="28"/>
          <w:szCs w:val="28"/>
        </w:rPr>
        <w:t xml:space="preserve">Орган Федерального казначейства, в котором главному распорядителю (распорядителю) средств федерального бюджета открыт лицевой счет, не позднее следующего рабочего дня после получения уведомления о поручении исполнения исполнительного документа подведомственному учреждению направляет любым способом, удостоверяющим его получение, в орган Федерального казначейства, в котором подведомственному учреждению как </w:t>
      </w:r>
      <w:r w:rsidRPr="00856635">
        <w:rPr>
          <w:rFonts w:ascii="Times New Roman" w:hAnsi="Times New Roman" w:cs="Times New Roman"/>
          <w:sz w:val="28"/>
          <w:szCs w:val="28"/>
        </w:rPr>
        <w:lastRenderedPageBreak/>
        <w:t>получателю средств федерального бюджета открыт лицевой счет для учета операций по исполнению расходов федерального бюджета (далее - орган Федерального казначейства, в котором подведомственному учреждению открыт лицевой счет), сопроводительное письмо с приложением:</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уведомления о поручении исполнения исполнительного документа подведомственному учреждению;</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копии исполнительного документа, судебного акта, на основании которого он выдан, и заявления взыскателя;</w:t>
      </w:r>
    </w:p>
    <w:p w:rsidR="00856635" w:rsidRPr="00856635" w:rsidRDefault="00856635" w:rsidP="00856635">
      <w:pPr>
        <w:pStyle w:val="ConsPlusNormal"/>
        <w:spacing w:before="220"/>
        <w:ind w:firstLine="540"/>
        <w:jc w:val="both"/>
        <w:rPr>
          <w:rFonts w:ascii="Times New Roman" w:hAnsi="Times New Roman" w:cs="Times New Roman"/>
          <w:sz w:val="28"/>
          <w:szCs w:val="28"/>
        </w:rPr>
      </w:pPr>
      <w:bookmarkStart w:id="11" w:name="P186"/>
      <w:bookmarkEnd w:id="11"/>
      <w:r w:rsidRPr="00856635">
        <w:rPr>
          <w:rFonts w:ascii="Times New Roman" w:hAnsi="Times New Roman" w:cs="Times New Roman"/>
          <w:sz w:val="28"/>
          <w:szCs w:val="28"/>
        </w:rPr>
        <w:t>- копии представленного должником - главным распорядителем (распорядителем) средств федерального бюджета, графика выплат и информации должника.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Номер и дата сопроводительного письма вносятся в базу данных.</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44. Одновременно в орган Федерального казначейства, в котором подведомственному учреждению открыт лицевой счет, передается в электронном виде информация, внесенная в базу данных органом Федерального казначейства, в котором главному распорядителю (распорядителю) средств федерального бюджета открыт лицевой счет.</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Орган Федерального казначейства, в котором подведомственному учреждению открыт лицевой счет, не позднее следующего рабочего дня после дня получения документов, указанных в </w:t>
      </w:r>
      <w:hyperlink w:anchor="P183" w:history="1">
        <w:r w:rsidRPr="00856635">
          <w:rPr>
            <w:rFonts w:ascii="Times New Roman" w:hAnsi="Times New Roman" w:cs="Times New Roman"/>
            <w:sz w:val="28"/>
            <w:szCs w:val="28"/>
          </w:rPr>
          <w:t>абзацах втором</w:t>
        </w:r>
      </w:hyperlink>
      <w:r w:rsidRPr="00856635">
        <w:rPr>
          <w:rFonts w:ascii="Times New Roman" w:hAnsi="Times New Roman" w:cs="Times New Roman"/>
          <w:sz w:val="28"/>
          <w:szCs w:val="28"/>
        </w:rPr>
        <w:t xml:space="preserve"> - </w:t>
      </w:r>
      <w:hyperlink w:anchor="P186" w:history="1">
        <w:r w:rsidRPr="00856635">
          <w:rPr>
            <w:rFonts w:ascii="Times New Roman" w:hAnsi="Times New Roman" w:cs="Times New Roman"/>
            <w:sz w:val="28"/>
            <w:szCs w:val="28"/>
          </w:rPr>
          <w:t>пятом пункта 43</w:t>
        </w:r>
      </w:hyperlink>
      <w:r w:rsidRPr="00856635">
        <w:rPr>
          <w:rFonts w:ascii="Times New Roman" w:hAnsi="Times New Roman" w:cs="Times New Roman"/>
          <w:sz w:val="28"/>
          <w:szCs w:val="28"/>
        </w:rPr>
        <w:t xml:space="preserve"> настоящего Порядка, уведомляет подведомственное учреждение о поручении исполнения исполнительного документа по периодическим выплатам и направляет ему копии поступивших документов любым способом, удостоверяющим получение.</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45. При ведении учета указанных исполнительных документов в ППО информация о дате и входящем номере, присвоенном в органе Федерального казначейства, в котором главному распорядителю (распорядителю) средств федерального бюджета открыт лицевой счет, и количестве листов приложения к заявлению взыскателя органом Федерального казначейства, в котором подведомственному учреждению открыт лицевой счет, в базу данных не вносится.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По каждому исполнительному документу, исполнение которого поручено подведомственному учреждению, формируется отдельный том в Деле.</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При этом регистрационный номер, предусмотренный </w:t>
      </w:r>
      <w:hyperlink w:anchor="P56" w:history="1">
        <w:r w:rsidRPr="00856635">
          <w:rPr>
            <w:rFonts w:ascii="Times New Roman" w:hAnsi="Times New Roman" w:cs="Times New Roman"/>
            <w:sz w:val="28"/>
            <w:szCs w:val="28"/>
          </w:rPr>
          <w:t>пунктом 6</w:t>
        </w:r>
      </w:hyperlink>
      <w:r w:rsidRPr="00856635">
        <w:rPr>
          <w:rFonts w:ascii="Times New Roman" w:hAnsi="Times New Roman" w:cs="Times New Roman"/>
          <w:sz w:val="28"/>
          <w:szCs w:val="28"/>
        </w:rPr>
        <w:t xml:space="preserve"> настоящего Порядка, данному исполнительному документу не присваивается.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Дополнительно к сведениям, предусмотренным </w:t>
      </w:r>
      <w:hyperlink w:anchor="P99" w:history="1">
        <w:r w:rsidRPr="00856635">
          <w:rPr>
            <w:rFonts w:ascii="Times New Roman" w:hAnsi="Times New Roman" w:cs="Times New Roman"/>
            <w:sz w:val="28"/>
            <w:szCs w:val="28"/>
          </w:rPr>
          <w:t>пунктами 13</w:t>
        </w:r>
      </w:hyperlink>
      <w:r w:rsidRPr="00856635">
        <w:rPr>
          <w:rFonts w:ascii="Times New Roman" w:hAnsi="Times New Roman" w:cs="Times New Roman"/>
          <w:sz w:val="28"/>
          <w:szCs w:val="28"/>
        </w:rPr>
        <w:t xml:space="preserve">, </w:t>
      </w:r>
      <w:hyperlink w:anchor="P121" w:history="1">
        <w:r w:rsidRPr="00856635">
          <w:rPr>
            <w:rFonts w:ascii="Times New Roman" w:hAnsi="Times New Roman" w:cs="Times New Roman"/>
            <w:sz w:val="28"/>
            <w:szCs w:val="28"/>
          </w:rPr>
          <w:t>18</w:t>
        </w:r>
      </w:hyperlink>
      <w:r w:rsidRPr="00856635">
        <w:rPr>
          <w:rFonts w:ascii="Times New Roman" w:hAnsi="Times New Roman" w:cs="Times New Roman"/>
          <w:sz w:val="28"/>
          <w:szCs w:val="28"/>
        </w:rPr>
        <w:t xml:space="preserve">, </w:t>
      </w:r>
      <w:hyperlink w:anchor="P129" w:history="1">
        <w:r w:rsidRPr="00856635">
          <w:rPr>
            <w:rFonts w:ascii="Times New Roman" w:hAnsi="Times New Roman" w:cs="Times New Roman"/>
            <w:sz w:val="28"/>
            <w:szCs w:val="28"/>
          </w:rPr>
          <w:t>21</w:t>
        </w:r>
      </w:hyperlink>
      <w:r w:rsidRPr="00856635">
        <w:rPr>
          <w:rFonts w:ascii="Times New Roman" w:hAnsi="Times New Roman" w:cs="Times New Roman"/>
          <w:sz w:val="28"/>
          <w:szCs w:val="28"/>
        </w:rPr>
        <w:t xml:space="preserve"> настоящего Порядка, органом Федерального казначейства, в котором подведомственному учреждению открыт лицевой счет, в базу данных </w:t>
      </w:r>
      <w:r w:rsidRPr="00856635">
        <w:rPr>
          <w:rFonts w:ascii="Times New Roman" w:hAnsi="Times New Roman" w:cs="Times New Roman"/>
          <w:sz w:val="28"/>
          <w:szCs w:val="28"/>
        </w:rPr>
        <w:lastRenderedPageBreak/>
        <w:t>вносится следующая информация: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дата поступления документов от органа Федерального казначейства, в котором главному распорядителю (распорядителю) средств федерального бюджета открыт лицевой счет, а также номер и дата сопроводительного письма указанного органа Федерального казначейства;</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наименование подведомственного учреждения, уполномоченного должником - главным распорядителем (распорядителем) средств федерального бюджета, осуществлять периодические выплаты.</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46. Орган Федерального казначейства, в котором подведомственному учреждению открыт лицевой счет, представляет в орган Федерального казначейства, в котором главному распорядителю (распорядителю) средств федерального бюджета открыт лицевой счет, копии платежных документов, подтверждающих исполнение исполнительного документа, либо информацию о непредставлении в сроки, установленные графиком выплат, подведомственным учреждением платежного документа по исполнению данного исполнительного документа, а также уведомляет о прекращении или приостановлении исполнения исполнительного документа с приложением документов, электронные копии которых хранятся в Деле.</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47. В случае прекращения, приостановления, отложения, отсрочки, рассрочки исполнения исполнительного документа, а также в случае отмены (изменения) судебного акта, заключения мирового соглашения орган Федерального казначейства, в котором главному распорядителю (распорядителю) средств федерального бюджета открыт лицевой счет, уведомляет об этом орган Федерального казначейства, в котором подведомственному учреждению открыт лицевой счет, с приложением документов, электронные копии которых хранятся в Деле.</w:t>
      </w:r>
    </w:p>
    <w:p w:rsidR="00856635" w:rsidRPr="00856635" w:rsidRDefault="00856635" w:rsidP="00856635">
      <w:pPr>
        <w:pStyle w:val="ConsPlusNormal"/>
        <w:spacing w:before="220"/>
        <w:ind w:firstLine="540"/>
        <w:jc w:val="both"/>
        <w:rPr>
          <w:rFonts w:ascii="Times New Roman" w:hAnsi="Times New Roman" w:cs="Times New Roman"/>
          <w:sz w:val="28"/>
          <w:szCs w:val="28"/>
        </w:rPr>
      </w:pPr>
      <w:bookmarkStart w:id="12" w:name="P198"/>
      <w:bookmarkEnd w:id="12"/>
      <w:r w:rsidRPr="00856635">
        <w:rPr>
          <w:rFonts w:ascii="Times New Roman" w:hAnsi="Times New Roman" w:cs="Times New Roman"/>
          <w:sz w:val="28"/>
          <w:szCs w:val="28"/>
        </w:rPr>
        <w:t>48. В случае ликвидации, реорганизации подведомственного учреждения или изменения типа учреждения с казенного на иной тип орган Федерального казначейства, в котором подведомственному учреждению открыт лицевой счет, уведомляет об этом орган Федерального казначейства, в котором главному распорядителю (распорядителю) средств федерального бюджета открыт лицевой счет, не позднее трех рабочих дней со дня закрытия лицевого счета подведомственного учреждения.</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Орган Федерального казначейства, в котором главному распорядителю (распорядителю) средств федерального бюджета открыт лицевой счет, не позднее следующего рабочего дня после дня получения уведомления о ликвидации, реорганизации, изменения типа подведомственного учреждения направляет любым способом, удостоверяющим его получение, должнику письмо о необходимости представления платежного документа для исполнения исполнительного документа. Электронная копия указанного </w:t>
      </w:r>
      <w:r w:rsidRPr="00856635">
        <w:rPr>
          <w:rFonts w:ascii="Times New Roman" w:hAnsi="Times New Roman" w:cs="Times New Roman"/>
          <w:sz w:val="28"/>
          <w:szCs w:val="28"/>
        </w:rPr>
        <w:lastRenderedPageBreak/>
        <w:t>письма хранится в Деле.</w:t>
      </w:r>
    </w:p>
    <w:p w:rsidR="00856635" w:rsidRPr="00856635" w:rsidRDefault="00856635" w:rsidP="00856635">
      <w:pPr>
        <w:pStyle w:val="ConsPlusNormal"/>
        <w:spacing w:before="220"/>
        <w:ind w:firstLine="540"/>
        <w:jc w:val="both"/>
        <w:rPr>
          <w:rFonts w:ascii="Times New Roman" w:hAnsi="Times New Roman" w:cs="Times New Roman"/>
          <w:sz w:val="28"/>
          <w:szCs w:val="28"/>
        </w:rPr>
      </w:pPr>
      <w:r w:rsidRPr="00856635">
        <w:rPr>
          <w:rFonts w:ascii="Times New Roman" w:hAnsi="Times New Roman" w:cs="Times New Roman"/>
          <w:sz w:val="28"/>
          <w:szCs w:val="28"/>
        </w:rPr>
        <w:t xml:space="preserve">49. Орган Федерального казначейства, в котором подведомственному учреждению открыт лицевой счет, и орган Федерального казначейства, в котором главному распорядителю (распорядителю) средств федерального бюджета открыт лицевой счет, ведут учет и осуществляют хранение исполнительных документов и документов, связанных с их исполнением, в соответствии с настоящим Порядком с учетом положений, установленных </w:t>
      </w:r>
      <w:hyperlink w:anchor="P182" w:history="1">
        <w:r w:rsidRPr="00856635">
          <w:rPr>
            <w:rFonts w:ascii="Times New Roman" w:hAnsi="Times New Roman" w:cs="Times New Roman"/>
            <w:sz w:val="28"/>
            <w:szCs w:val="28"/>
          </w:rPr>
          <w:t>пунктами 43</w:t>
        </w:r>
      </w:hyperlink>
      <w:r w:rsidRPr="00856635">
        <w:rPr>
          <w:rFonts w:ascii="Times New Roman" w:hAnsi="Times New Roman" w:cs="Times New Roman"/>
          <w:sz w:val="28"/>
          <w:szCs w:val="28"/>
        </w:rPr>
        <w:t xml:space="preserve"> - </w:t>
      </w:r>
      <w:hyperlink w:anchor="P198" w:history="1">
        <w:r w:rsidRPr="00856635">
          <w:rPr>
            <w:rFonts w:ascii="Times New Roman" w:hAnsi="Times New Roman" w:cs="Times New Roman"/>
            <w:sz w:val="28"/>
            <w:szCs w:val="28"/>
          </w:rPr>
          <w:t>48</w:t>
        </w:r>
      </w:hyperlink>
      <w:r w:rsidRPr="00856635">
        <w:rPr>
          <w:rFonts w:ascii="Times New Roman" w:hAnsi="Times New Roman" w:cs="Times New Roman"/>
          <w:sz w:val="28"/>
          <w:szCs w:val="28"/>
        </w:rPr>
        <w:t xml:space="preserve"> настоящего Порядка.</w:t>
      </w:r>
    </w:p>
    <w:bookmarkEnd w:id="0"/>
    <w:p w:rsidR="00C5566C" w:rsidRPr="00856635" w:rsidRDefault="00C5566C" w:rsidP="00856635">
      <w:pPr>
        <w:spacing w:line="240" w:lineRule="auto"/>
        <w:rPr>
          <w:rFonts w:ascii="Times New Roman" w:hAnsi="Times New Roman" w:cs="Times New Roman"/>
          <w:sz w:val="28"/>
          <w:szCs w:val="28"/>
        </w:rPr>
      </w:pPr>
    </w:p>
    <w:sectPr w:rsidR="00C5566C" w:rsidRPr="00856635" w:rsidSect="00856635">
      <w:headerReference w:type="default" r:id="rId4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6635" w:rsidRDefault="00856635" w:rsidP="00856635">
      <w:pPr>
        <w:spacing w:after="0" w:line="240" w:lineRule="auto"/>
      </w:pPr>
      <w:r>
        <w:separator/>
      </w:r>
    </w:p>
  </w:endnote>
  <w:endnote w:type="continuationSeparator" w:id="0">
    <w:p w:rsidR="00856635" w:rsidRDefault="00856635" w:rsidP="00856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6635" w:rsidRDefault="00856635" w:rsidP="00856635">
      <w:pPr>
        <w:spacing w:after="0" w:line="240" w:lineRule="auto"/>
      </w:pPr>
      <w:r>
        <w:separator/>
      </w:r>
    </w:p>
  </w:footnote>
  <w:footnote w:type="continuationSeparator" w:id="0">
    <w:p w:rsidR="00856635" w:rsidRDefault="00856635" w:rsidP="008566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6792411"/>
      <w:docPartObj>
        <w:docPartGallery w:val="Page Numbers (Top of Page)"/>
        <w:docPartUnique/>
      </w:docPartObj>
    </w:sdtPr>
    <w:sdtContent>
      <w:p w:rsidR="00856635" w:rsidRDefault="00856635">
        <w:pPr>
          <w:pStyle w:val="a3"/>
          <w:jc w:val="center"/>
        </w:pPr>
        <w:r>
          <w:fldChar w:fldCharType="begin"/>
        </w:r>
        <w:r>
          <w:instrText>PAGE   \* MERGEFORMAT</w:instrText>
        </w:r>
        <w:r>
          <w:fldChar w:fldCharType="separate"/>
        </w:r>
        <w:r>
          <w:rPr>
            <w:noProof/>
          </w:rPr>
          <w:t>20</w:t>
        </w:r>
        <w:r>
          <w:fldChar w:fldCharType="end"/>
        </w:r>
      </w:p>
    </w:sdtContent>
  </w:sdt>
  <w:p w:rsidR="00856635" w:rsidRDefault="0085663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635"/>
    <w:rsid w:val="00856635"/>
    <w:rsid w:val="00C556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7EE0EAC2-E464-4716-AC72-92E64BF75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66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5663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5663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85663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56635"/>
  </w:style>
  <w:style w:type="paragraph" w:styleId="a5">
    <w:name w:val="footer"/>
    <w:basedOn w:val="a"/>
    <w:link w:val="a6"/>
    <w:uiPriority w:val="99"/>
    <w:unhideWhenUsed/>
    <w:rsid w:val="0085663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56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5E3682B0FB5EBDFFDE3D2745DE16E1630651FCDB19AD23DD09ADAFA1AB310B72CAE8325205003FE206799A7F663290C8FAEAF8E7BBEB19DzCi2O" TargetMode="External"/><Relationship Id="rId13" Type="http://schemas.openxmlformats.org/officeDocument/2006/relationships/hyperlink" Target="consultantplus://offline/ref=65E3682B0FB5EBDFFDE3D2745DE16E16316718C4BA9CD23DD09ADAFA1AB310B72CAE8325205103FB216799A7F663290C8FAEAF8E7BBEB19DzCi2O" TargetMode="External"/><Relationship Id="rId18" Type="http://schemas.openxmlformats.org/officeDocument/2006/relationships/hyperlink" Target="consultantplus://offline/ref=65E3682B0FB5EBDFFDE3D2745DE16E16316719C4BE99D23DD09ADAFA1AB310B72CAE8325205203F3276799A7F663290C8FAEAF8E7BBEB19DzCi2O" TargetMode="External"/><Relationship Id="rId26" Type="http://schemas.openxmlformats.org/officeDocument/2006/relationships/hyperlink" Target="consultantplus://offline/ref=65E3682B0FB5EBDFFDE3D2745DE16E16316719C4BE99D23DD09ADAFA1AB310B72CAE8325205209F9296799A7F663290C8FAEAF8E7BBEB19DzCi2O" TargetMode="External"/><Relationship Id="rId39" Type="http://schemas.openxmlformats.org/officeDocument/2006/relationships/hyperlink" Target="consultantplus://offline/ref=65E3682B0FB5EBDFFDE3D2745DE16E16316718C4BA9CD23DD09ADAFA1AB310B72CAE8325205103FA286799A7F663290C8FAEAF8E7BBEB19DzCi2O" TargetMode="External"/><Relationship Id="rId3" Type="http://schemas.openxmlformats.org/officeDocument/2006/relationships/webSettings" Target="webSettings.xml"/><Relationship Id="rId21" Type="http://schemas.openxmlformats.org/officeDocument/2006/relationships/hyperlink" Target="consultantplus://offline/ref=65E3682B0FB5EBDFFDE3D2745DE16E16316718C4BA9CD23DD09ADAFA1AB310B72CAE8325205100F3246799A7F663290C8FAEAF8E7BBEB19DzCi2O" TargetMode="External"/><Relationship Id="rId34" Type="http://schemas.openxmlformats.org/officeDocument/2006/relationships/hyperlink" Target="consultantplus://offline/ref=65E3682B0FB5EBDFFDE3D2745DE16E16316719C4BE99D23DD09ADAFA1AB310B72CAE8325205203F3216799A7F663290C8FAEAF8E7BBEB19DzCi2O" TargetMode="External"/><Relationship Id="rId42" Type="http://schemas.openxmlformats.org/officeDocument/2006/relationships/hyperlink" Target="consultantplus://offline/ref=65E3682B0FB5EBDFFDE3D2745DE16E16316719C4BE99D23DD09ADAFA1AB310B72CAE8327225005F1743D89A3BF37221389B2B18E65BEzBi0O" TargetMode="External"/><Relationship Id="rId7" Type="http://schemas.openxmlformats.org/officeDocument/2006/relationships/hyperlink" Target="consultantplus://offline/ref=65E3682B0FB5EBDFFDE3D2745DE16E16316718C4BA9CD23DD09ADAFA1AB310B72CAE8325205103FB216799A7F663290C8FAEAF8E7BBEB19DzCi2O" TargetMode="External"/><Relationship Id="rId12" Type="http://schemas.openxmlformats.org/officeDocument/2006/relationships/hyperlink" Target="consultantplus://offline/ref=65E3682B0FB5EBDFFDE3D2745DE16E16316719C4BE99D23DD09ADAFA1AB310B72CAE8325205202F9296799A7F663290C8FAEAF8E7BBEB19DzCi2O" TargetMode="External"/><Relationship Id="rId17" Type="http://schemas.openxmlformats.org/officeDocument/2006/relationships/hyperlink" Target="consultantplus://offline/ref=65E3682B0FB5EBDFFDE3D2745DE16E1630651FCDB19AD23DD09ADAFA1AB310B73EAEDB2921561FFA2272CFF6B0z3i7O" TargetMode="External"/><Relationship Id="rId25" Type="http://schemas.openxmlformats.org/officeDocument/2006/relationships/hyperlink" Target="consultantplus://offline/ref=65E3682B0FB5EBDFFDE3D2745DE16E16316718C4BA9CD23DD09ADAFA1AB310B72CAE8325205100F2276799A7F663290C8FAEAF8E7BBEB19DzCi2O" TargetMode="External"/><Relationship Id="rId33" Type="http://schemas.openxmlformats.org/officeDocument/2006/relationships/hyperlink" Target="consultantplus://offline/ref=65E3682B0FB5EBDFFDE3D2745DE16E16316718C4BA9CD23DD09ADAFA1AB310B72CAE8325205100F2276799A7F663290C8FAEAF8E7BBEB19DzCi2O" TargetMode="External"/><Relationship Id="rId38" Type="http://schemas.openxmlformats.org/officeDocument/2006/relationships/hyperlink" Target="consultantplus://offline/ref=65E3682B0FB5EBDFFDE3D2745DE16E16316719C4BE99D23DD09ADAFA1AB310B72CAE8325205306F8276799A7F663290C8FAEAF8E7BBEB19DzCi2O" TargetMode="External"/><Relationship Id="rId2" Type="http://schemas.openxmlformats.org/officeDocument/2006/relationships/settings" Target="settings.xml"/><Relationship Id="rId16" Type="http://schemas.openxmlformats.org/officeDocument/2006/relationships/hyperlink" Target="consultantplus://offline/ref=65E3682B0FB5EBDFFDE3D2745DE16E16316718C4BA9CD23DD09ADAFA1AB310B72CAE8325205100F2246799A7F663290C8FAEAF8E7BBEB19DzCi2O" TargetMode="External"/><Relationship Id="rId20" Type="http://schemas.openxmlformats.org/officeDocument/2006/relationships/hyperlink" Target="consultantplus://offline/ref=65E3682B0FB5EBDFFDE3D2745DE16E16316719C4BE99D23DD09ADAFA1AB310B72CAE8325205209F9296799A7F663290C8FAEAF8E7BBEB19DzCi2O" TargetMode="External"/><Relationship Id="rId29" Type="http://schemas.openxmlformats.org/officeDocument/2006/relationships/hyperlink" Target="consultantplus://offline/ref=65E3682B0FB5EBDFFDE3D2745DE16E16316718C4BA9CD23DD09ADAFA1AB310B72CAE8325205100F3276799A7F663290C8FAEAF8E7BBEB19DzCi2O" TargetMode="External"/><Relationship Id="rId41" Type="http://schemas.openxmlformats.org/officeDocument/2006/relationships/hyperlink" Target="consultantplus://offline/ref=65E3682B0FB5EBDFFDE3D2745DE16E16316718C4BA9CD23DD09ADAFA1AB310B72CAE8325205100F2246799A7F663290C8FAEAF8E7BBEB19DzCi2O" TargetMode="External"/><Relationship Id="rId1" Type="http://schemas.openxmlformats.org/officeDocument/2006/relationships/styles" Target="styles.xml"/><Relationship Id="rId6" Type="http://schemas.openxmlformats.org/officeDocument/2006/relationships/hyperlink" Target="consultantplus://offline/ref=65E3682B0FB5EBDFFDE3D2745DE16E16316719C4BE99D23DD09ADAFA1AB310B72CAE8325205202F9296799A7F663290C8FAEAF8E7BBEB19DzCi2O" TargetMode="External"/><Relationship Id="rId11" Type="http://schemas.openxmlformats.org/officeDocument/2006/relationships/hyperlink" Target="consultantplus://offline/ref=65E3682B0FB5EBDFFDE3CD6358E33019393A15C0B19DD23DD09ADAFA1AB310B73EAEDB2921561FFA2272CFF6B0z3i7O" TargetMode="External"/><Relationship Id="rId24" Type="http://schemas.openxmlformats.org/officeDocument/2006/relationships/hyperlink" Target="consultantplus://offline/ref=65E3682B0FB5EBDFFDE3D2745DE16E16316719C4BE99D23DD09ADAFA1AB310B72CAE8325205306FA286799A7F663290C8FAEAF8E7BBEB19DzCi2O" TargetMode="External"/><Relationship Id="rId32" Type="http://schemas.openxmlformats.org/officeDocument/2006/relationships/hyperlink" Target="consultantplus://offline/ref=65E3682B0FB5EBDFFDE3D2745DE16E16316719C4BE99D23DD09ADAFA1AB310B72CAE8325205306FA286799A7F663290C8FAEAF8E7BBEB19DzCi2O" TargetMode="External"/><Relationship Id="rId37" Type="http://schemas.openxmlformats.org/officeDocument/2006/relationships/hyperlink" Target="consultantplus://offline/ref=65E3682B0FB5EBDFFDE3D2745DE16E16316719C4BE99D23DD09ADAFA1AB310B72CAE8325205202F8256799A7F663290C8FAEAF8E7BBEB19DzCi2O" TargetMode="External"/><Relationship Id="rId40" Type="http://schemas.openxmlformats.org/officeDocument/2006/relationships/hyperlink" Target="consultantplus://offline/ref=65E3682B0FB5EBDFFDE3D2745DE16E16316719C4BE99D23DD09ADAFA1AB310B72CAE8325205203F3216799A7F663290C8FAEAF8E7BBEB19DzCi2O" TargetMode="External"/><Relationship Id="rId45"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consultantplus://offline/ref=65E3682B0FB5EBDFFDE3D2745DE16E16316719C4BE99D23DD09ADAFA1AB310B72CAE8327225001F1743D89A3BF37221389B2B18E65BEzBi0O" TargetMode="External"/><Relationship Id="rId23" Type="http://schemas.openxmlformats.org/officeDocument/2006/relationships/hyperlink" Target="consultantplus://offline/ref=65E3682B0FB5EBDFFDE3D2745DE16E16316718C4BA9CD23DD09ADAFA1AB310B72CAE8325205102FE256799A7F663290C8FAEAF8E7BBEB19DzCi2O" TargetMode="External"/><Relationship Id="rId28" Type="http://schemas.openxmlformats.org/officeDocument/2006/relationships/hyperlink" Target="consultantplus://offline/ref=65E3682B0FB5EBDFFDE3D2745DE16E16316718C4BA9CD23DD09ADAFA1AB310B72CAE8325205100F3246799A7F663290C8FAEAF8E7BBEB19DzCi2O" TargetMode="External"/><Relationship Id="rId36" Type="http://schemas.openxmlformats.org/officeDocument/2006/relationships/hyperlink" Target="consultantplus://offline/ref=65E3682B0FB5EBDFFDE3D2745DE16E16316719C4BE99D23DD09ADAFA1AB310B72CAE8325205202F9246799A7F663290C8FAEAF8E7BBEB19DzCi2O" TargetMode="External"/><Relationship Id="rId10" Type="http://schemas.openxmlformats.org/officeDocument/2006/relationships/hyperlink" Target="consultantplus://offline/ref=65E3682B0FB5EBDFFDE3CD6358E33019393A15C0BF9BD23DD09ADAFA1AB310B73EAEDB2921561FFA2272CFF6B0z3i7O" TargetMode="External"/><Relationship Id="rId19" Type="http://schemas.openxmlformats.org/officeDocument/2006/relationships/hyperlink" Target="consultantplus://offline/ref=65E3682B0FB5EBDFFDE3D2745DE16E16316718C4BA9CD23DD09ADAFA1AB310B72CAE8325205100F2276799A7F663290C8FAEAF8E7BBEB19DzCi2O" TargetMode="External"/><Relationship Id="rId31" Type="http://schemas.openxmlformats.org/officeDocument/2006/relationships/hyperlink" Target="consultantplus://offline/ref=65E3682B0FB5EBDFFDE3D2745DE16E16316718C4BA9CD23DD09ADAFA1AB310B72CAE8325205102FE256799A7F663290C8FAEAF8E7BBEB19DzCi2O" TargetMode="External"/><Relationship Id="rId44"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consultantplus://offline/ref=65E3682B0FB5EBDFFDE3CD6358E33019393A15C6B89AD860DA9283F618B41FE83BBBCA712D5107E4206ED3F4B234z2i5O" TargetMode="External"/><Relationship Id="rId14" Type="http://schemas.openxmlformats.org/officeDocument/2006/relationships/hyperlink" Target="consultantplus://offline/ref=65E3682B0FB5EBDFFDE3D2745DE16E1630651FCDB19AD23DD09ADAFA1AB310B72CAE8325205003FE206799A7F663290C8FAEAF8E7BBEB19DzCi2O" TargetMode="External"/><Relationship Id="rId22" Type="http://schemas.openxmlformats.org/officeDocument/2006/relationships/hyperlink" Target="consultantplus://offline/ref=65E3682B0FB5EBDFFDE3D2745DE16E16316719C4BE99D23DD09ADAFA1AB310B72CAE8325205306FA286799A7F663290C8FAEAF8E7BBEB19DzCi2O" TargetMode="External"/><Relationship Id="rId27" Type="http://schemas.openxmlformats.org/officeDocument/2006/relationships/hyperlink" Target="consultantplus://offline/ref=65E3682B0FB5EBDFFDE3D2745DE16E16316719C4BE99D23DD09ADAFA1AB310B72CAE8325205209FE226799A7F663290C8FAEAF8E7BBEB19DzCi2O" TargetMode="External"/><Relationship Id="rId30" Type="http://schemas.openxmlformats.org/officeDocument/2006/relationships/hyperlink" Target="consultantplus://offline/ref=65E3682B0FB5EBDFFDE3D2745DE16E16316719C4BE99D23DD09ADAFA1AB310B72CAE8325205306FA286799A7F663290C8FAEAF8E7BBEB19DzCi2O" TargetMode="External"/><Relationship Id="rId35" Type="http://schemas.openxmlformats.org/officeDocument/2006/relationships/hyperlink" Target="consultantplus://offline/ref=65E3682B0FB5EBDFFDE3D2745DE16E16316718C4BA9CD23DD09ADAFA1AB310B72CAE8325205100F2246799A7F663290C8FAEAF8E7BBEB19DzCi2O"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7642</Words>
  <Characters>43566</Characters>
  <Application>Microsoft Office Word</Application>
  <DocSecurity>0</DocSecurity>
  <Lines>363</Lines>
  <Paragraphs>102</Paragraphs>
  <ScaleCrop>false</ScaleCrop>
  <Company/>
  <LinksUpToDate>false</LinksUpToDate>
  <CharactersWithSpaces>51106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Овчинникова Александра Александровна</dc:creator>
  <cp:keywords/>
  <dc:description/>
  <cp:lastModifiedBy>Овчинникова Александра Александровна</cp:lastModifiedBy>
  <cp:revision>1</cp:revision>
  <dcterms:created xsi:type="dcterms:W3CDTF">2021-02-16T14:34:00Z</dcterms:created>
  <dcterms:modified xsi:type="dcterms:W3CDTF">2021-02-16T14:35:00Z</dcterms:modified>
</cp:coreProperties>
</file>